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9" w:rsidRPr="00215989" w:rsidRDefault="00B4785E" w:rsidP="00E013C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805A8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57150</wp:posOffset>
            </wp:positionV>
            <wp:extent cx="699770" cy="685800"/>
            <wp:effectExtent l="19050" t="0" r="5080" b="0"/>
            <wp:wrapSquare wrapText="left"/>
            <wp:docPr id="2" name="Picture 2" descr="Academic_Sen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_Senat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A85">
        <w:rPr>
          <w:sz w:val="32"/>
          <w:szCs w:val="32"/>
        </w:rPr>
        <w:t xml:space="preserve"> </w:t>
      </w:r>
      <w:r w:rsidRPr="00805A85">
        <w:rPr>
          <w:noProof/>
          <w:sz w:val="32"/>
          <w:szCs w:val="32"/>
        </w:rPr>
        <w:drawing>
          <wp:inline distT="0" distB="0" distL="0" distR="0">
            <wp:extent cx="781971" cy="866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90" cy="86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85">
        <w:rPr>
          <w:sz w:val="32"/>
          <w:szCs w:val="32"/>
        </w:rPr>
        <w:t xml:space="preserve">                     </w:t>
      </w:r>
      <w:r w:rsidR="004D1CF9" w:rsidRPr="008E18EA">
        <w:rPr>
          <w:b/>
          <w:sz w:val="24"/>
          <w:szCs w:val="24"/>
        </w:rPr>
        <w:t xml:space="preserve">WVC </w:t>
      </w:r>
      <w:r w:rsidRPr="008E18EA">
        <w:rPr>
          <w:b/>
          <w:sz w:val="24"/>
          <w:szCs w:val="24"/>
        </w:rPr>
        <w:t>CURRICULUM COMMITTE</w:t>
      </w:r>
      <w:r w:rsidR="001C3C99" w:rsidRPr="008E18EA">
        <w:rPr>
          <w:b/>
          <w:sz w:val="24"/>
          <w:szCs w:val="24"/>
        </w:rPr>
        <w:t>E</w:t>
      </w:r>
    </w:p>
    <w:p w:rsidR="00E013CD" w:rsidRPr="00215989" w:rsidRDefault="00E013CD" w:rsidP="00E013CD">
      <w:pPr>
        <w:spacing w:after="0" w:line="240" w:lineRule="auto"/>
        <w:jc w:val="center"/>
        <w:rPr>
          <w:b/>
          <w:sz w:val="24"/>
          <w:szCs w:val="24"/>
        </w:rPr>
      </w:pPr>
      <w:r w:rsidRPr="00215989">
        <w:rPr>
          <w:b/>
          <w:sz w:val="24"/>
          <w:szCs w:val="24"/>
        </w:rPr>
        <w:t>Agenda</w:t>
      </w:r>
    </w:p>
    <w:p w:rsidR="00696123" w:rsidRDefault="00696123" w:rsidP="00E013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2, 2011</w:t>
      </w:r>
    </w:p>
    <w:p w:rsidR="00BA5A73" w:rsidRPr="00215989" w:rsidRDefault="00BA5A73" w:rsidP="00E013CD">
      <w:pPr>
        <w:spacing w:after="0" w:line="240" w:lineRule="auto"/>
        <w:jc w:val="center"/>
        <w:rPr>
          <w:b/>
          <w:sz w:val="24"/>
          <w:szCs w:val="24"/>
        </w:rPr>
      </w:pPr>
      <w:r w:rsidRPr="00215989">
        <w:rPr>
          <w:b/>
          <w:sz w:val="24"/>
          <w:szCs w:val="24"/>
        </w:rPr>
        <w:t>2:30-4:30</w:t>
      </w:r>
    </w:p>
    <w:p w:rsidR="00A86FC0" w:rsidRDefault="00215989" w:rsidP="00E013CD">
      <w:pPr>
        <w:spacing w:after="0" w:line="240" w:lineRule="auto"/>
        <w:jc w:val="center"/>
        <w:rPr>
          <w:b/>
          <w:sz w:val="24"/>
          <w:szCs w:val="24"/>
        </w:rPr>
      </w:pPr>
      <w:r w:rsidRPr="00215989">
        <w:rPr>
          <w:b/>
          <w:sz w:val="24"/>
          <w:szCs w:val="24"/>
        </w:rPr>
        <w:t>BUS 6</w:t>
      </w:r>
    </w:p>
    <w:p w:rsidR="00E013CD" w:rsidRPr="004D1CF9" w:rsidRDefault="001C3C99" w:rsidP="00E013CD">
      <w:pPr>
        <w:spacing w:after="0"/>
        <w:rPr>
          <w:b/>
        </w:rPr>
      </w:pPr>
      <w:r w:rsidRPr="004D1CF9">
        <w:rPr>
          <w:b/>
        </w:rPr>
        <w:t xml:space="preserve">                       Membership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</w:tblGrid>
      <w:tr w:rsidR="000C3D11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D11" w:rsidRPr="004D1CF9" w:rsidRDefault="000C3D11" w:rsidP="00A3586E">
            <w:pPr>
              <w:spacing w:before="100" w:beforeAutospacing="1" w:line="240" w:lineRule="auto"/>
              <w:jc w:val="both"/>
            </w:pPr>
            <w:r w:rsidRPr="004D1CF9">
              <w:t>LeAnn McGinley</w:t>
            </w:r>
            <w:r w:rsidR="00617BCD" w:rsidRPr="004D1CF9">
              <w:t>, Chair</w:t>
            </w:r>
            <w:r w:rsidR="00A3586E" w:rsidRPr="004D1CF9">
              <w:t xml:space="preserve">, </w:t>
            </w:r>
            <w:r w:rsidRPr="004D1CF9">
              <w:t>Assessment</w:t>
            </w:r>
          </w:p>
        </w:tc>
      </w:tr>
      <w:tr w:rsidR="000C3D11" w:rsidRPr="004D1CF9" w:rsidTr="004D1CF9">
        <w:trPr>
          <w:cantSplit/>
          <w:trHeight w:val="40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D11" w:rsidRPr="004D1CF9" w:rsidRDefault="000C3D11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Leslie Hotta,  Applied Arts/Sciences</w:t>
            </w:r>
          </w:p>
        </w:tc>
      </w:tr>
      <w:tr w:rsidR="000C3D11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D11" w:rsidRPr="004D1CF9" w:rsidRDefault="000C3D11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Robert Anthony</w:t>
            </w:r>
            <w:r w:rsidR="001C3C99" w:rsidRPr="004D1CF9">
              <w:t xml:space="preserve">, </w:t>
            </w:r>
            <w:r w:rsidRPr="004D1CF9">
              <w:t>Business</w:t>
            </w:r>
          </w:p>
        </w:tc>
      </w:tr>
      <w:tr w:rsidR="000C3D11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D11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Brad Weisberg, Fine Arts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Paulette Boudreaux,  Language Arts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Betsy Sandford,  Library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Chris Dyer, Math/Science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Patricia Louderback, PE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Brian Tramontana, Social Science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Cheryl Miller,  Student Services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1C3C99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Kuni Hay, VP Instruction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EB4112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Herlis</w:t>
            </w:r>
            <w:r w:rsidR="001C3C99" w:rsidRPr="004D1CF9">
              <w:t xml:space="preserve">a Hamp, Admissions &amp; Records </w:t>
            </w:r>
          </w:p>
        </w:tc>
      </w:tr>
      <w:tr w:rsidR="00597D5C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D5C" w:rsidRPr="004D1CF9" w:rsidRDefault="00597D5C" w:rsidP="00A3586E">
            <w:pPr>
              <w:tabs>
                <w:tab w:val="left" w:pos="630"/>
              </w:tabs>
              <w:spacing w:before="100" w:beforeAutospacing="1" w:line="240" w:lineRule="auto"/>
              <w:jc w:val="both"/>
            </w:pPr>
            <w:r w:rsidRPr="004D1CF9">
              <w:t>Michael Byers, Articulation</w:t>
            </w:r>
          </w:p>
        </w:tc>
      </w:tr>
      <w:tr w:rsidR="008E18EA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8EA" w:rsidRPr="004D1CF9" w:rsidRDefault="008E18EA" w:rsidP="00A3586E">
            <w:pPr>
              <w:tabs>
                <w:tab w:val="left" w:pos="630"/>
              </w:tabs>
              <w:spacing w:before="100" w:beforeAutospacing="1" w:line="240" w:lineRule="auto"/>
            </w:pPr>
            <w:r>
              <w:t>Thuy Tran, Office of Instruction</w:t>
            </w:r>
          </w:p>
        </w:tc>
      </w:tr>
      <w:tr w:rsidR="001C3C99" w:rsidRPr="004D1CF9" w:rsidTr="004D1CF9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99" w:rsidRPr="004D1CF9" w:rsidRDefault="00EA09DC" w:rsidP="00A25E3E">
            <w:pPr>
              <w:tabs>
                <w:tab w:val="left" w:pos="630"/>
              </w:tabs>
              <w:spacing w:before="100" w:beforeAutospacing="1" w:line="240" w:lineRule="auto"/>
            </w:pPr>
            <w:r>
              <w:t xml:space="preserve">Greg </w:t>
            </w:r>
            <w:proofErr w:type="spellStart"/>
            <w:r>
              <w:t>Toland</w:t>
            </w:r>
            <w:proofErr w:type="spellEnd"/>
            <w:r>
              <w:t xml:space="preserve">, </w:t>
            </w:r>
            <w:r w:rsidR="008E18EA">
              <w:t xml:space="preserve"> </w:t>
            </w:r>
            <w:r w:rsidR="00A25E3E">
              <w:t>ASO</w:t>
            </w:r>
            <w:r>
              <w:t xml:space="preserve">  </w:t>
            </w:r>
          </w:p>
        </w:tc>
      </w:tr>
    </w:tbl>
    <w:p w:rsidR="008E18EA" w:rsidRDefault="008E18EA" w:rsidP="008E18EA">
      <w:pPr>
        <w:pStyle w:val="ListParagraph"/>
        <w:ind w:left="1080"/>
      </w:pPr>
    </w:p>
    <w:p w:rsidR="004D1CF9" w:rsidRPr="004D1CF9" w:rsidRDefault="004D1CF9" w:rsidP="00066DB5">
      <w:pPr>
        <w:pStyle w:val="ListParagraph"/>
        <w:numPr>
          <w:ilvl w:val="0"/>
          <w:numId w:val="1"/>
        </w:numPr>
      </w:pPr>
      <w:r w:rsidRPr="004D1CF9">
        <w:t>Roll Call and Call to Order</w:t>
      </w:r>
    </w:p>
    <w:p w:rsidR="00D55D83" w:rsidRDefault="00696123" w:rsidP="00696123">
      <w:pPr>
        <w:pStyle w:val="ListParagraph"/>
        <w:numPr>
          <w:ilvl w:val="0"/>
          <w:numId w:val="1"/>
        </w:numPr>
      </w:pPr>
      <w:r>
        <w:t>Approval of Order of Agenda</w:t>
      </w:r>
    </w:p>
    <w:p w:rsidR="00052FD8" w:rsidRDefault="00052FD8" w:rsidP="00066DB5">
      <w:pPr>
        <w:pStyle w:val="ListParagraph"/>
        <w:numPr>
          <w:ilvl w:val="0"/>
          <w:numId w:val="1"/>
        </w:numPr>
      </w:pPr>
      <w:r>
        <w:t>Review of Timeline</w:t>
      </w:r>
      <w:r w:rsidR="00B209AA">
        <w:t xml:space="preserve"> including Curriculum Committee meeting change</w:t>
      </w:r>
    </w:p>
    <w:p w:rsidR="00E013CD" w:rsidRPr="004D1CF9" w:rsidRDefault="00E013CD" w:rsidP="00066DB5">
      <w:pPr>
        <w:pStyle w:val="ListParagraph"/>
        <w:numPr>
          <w:ilvl w:val="0"/>
          <w:numId w:val="1"/>
        </w:numPr>
      </w:pPr>
      <w:proofErr w:type="spellStart"/>
      <w:r w:rsidRPr="004D1CF9">
        <w:t>CurricUNET</w:t>
      </w:r>
      <w:proofErr w:type="spellEnd"/>
      <w:r w:rsidRPr="004D1CF9">
        <w:t xml:space="preserve"> </w:t>
      </w:r>
      <w:r w:rsidR="00EA09DC">
        <w:t xml:space="preserve"> </w:t>
      </w:r>
      <w:r w:rsidRPr="004D1CF9">
        <w:t>Updates</w:t>
      </w:r>
    </w:p>
    <w:p w:rsidR="005F4092" w:rsidRPr="004D1CF9" w:rsidRDefault="005F4092" w:rsidP="00066DB5">
      <w:pPr>
        <w:pStyle w:val="ListParagraph"/>
        <w:numPr>
          <w:ilvl w:val="0"/>
          <w:numId w:val="1"/>
        </w:numPr>
      </w:pPr>
      <w:r w:rsidRPr="004D1CF9">
        <w:t>Course Deactivations/ Actions</w:t>
      </w:r>
    </w:p>
    <w:p w:rsidR="00215989" w:rsidRPr="004D1CF9" w:rsidRDefault="00215989" w:rsidP="00066DB5">
      <w:pPr>
        <w:pStyle w:val="ListParagraph"/>
        <w:numPr>
          <w:ilvl w:val="0"/>
          <w:numId w:val="1"/>
        </w:numPr>
      </w:pPr>
      <w:r w:rsidRPr="004D1CF9">
        <w:t>Prioritization of Proposals for Technical Review</w:t>
      </w:r>
    </w:p>
    <w:p w:rsidR="00E013CD" w:rsidRPr="004D1CF9" w:rsidRDefault="00E013CD" w:rsidP="00066DB5">
      <w:pPr>
        <w:pStyle w:val="ListParagraph"/>
        <w:numPr>
          <w:ilvl w:val="0"/>
          <w:numId w:val="1"/>
        </w:numPr>
      </w:pPr>
      <w:r w:rsidRPr="004D1CF9">
        <w:t>Technical  Review</w:t>
      </w:r>
      <w:r w:rsidR="00215989" w:rsidRPr="004D1CF9">
        <w:t xml:space="preserve"> </w:t>
      </w:r>
      <w:r w:rsidR="005F4092" w:rsidRPr="004D1CF9">
        <w:t>/</w:t>
      </w:r>
      <w:r w:rsidRPr="004D1CF9">
        <w:t xml:space="preserve"> Actions</w:t>
      </w:r>
    </w:p>
    <w:p w:rsidR="00367F42" w:rsidRPr="004D1CF9" w:rsidRDefault="00367F42" w:rsidP="00066DB5">
      <w:pPr>
        <w:pStyle w:val="ListParagraph"/>
        <w:numPr>
          <w:ilvl w:val="0"/>
          <w:numId w:val="1"/>
        </w:numPr>
      </w:pPr>
      <w:r w:rsidRPr="004D1CF9">
        <w:t>Other</w:t>
      </w:r>
    </w:p>
    <w:p w:rsidR="004D1CF9" w:rsidRPr="004D1CF9" w:rsidRDefault="004D1CF9" w:rsidP="004D1CF9">
      <w:pPr>
        <w:tabs>
          <w:tab w:val="left" w:pos="450"/>
          <w:tab w:val="left" w:pos="1260"/>
          <w:tab w:val="decimal" w:pos="2430"/>
          <w:tab w:val="left" w:pos="2880"/>
          <w:tab w:val="left" w:pos="9620"/>
        </w:tabs>
        <w:ind w:left="360" w:right="75"/>
        <w:rPr>
          <w:rFonts w:ascii="Times New Roman" w:hAnsi="Times New Roman"/>
          <w:sz w:val="20"/>
        </w:rPr>
      </w:pPr>
      <w:r w:rsidRPr="004D1CF9">
        <w:rPr>
          <w:rFonts w:ascii="Times New Roman" w:hAnsi="Times New Roman"/>
          <w:sz w:val="20"/>
        </w:rPr>
        <w:t>In compliance with the Americans with Disabilities Act, individuals needing special accommodations should contact WVCAS Secretary Lauren Milbourne at (408) 741-2075 one week prior to the meeting date.</w:t>
      </w:r>
    </w:p>
    <w:sectPr w:rsidR="004D1CF9" w:rsidRPr="004D1CF9" w:rsidSect="000C3D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453"/>
    <w:multiLevelType w:val="hybridMultilevel"/>
    <w:tmpl w:val="66FA177C"/>
    <w:lvl w:ilvl="0" w:tplc="86342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85E"/>
    <w:rsid w:val="00052FD8"/>
    <w:rsid w:val="00066DB5"/>
    <w:rsid w:val="000C3D11"/>
    <w:rsid w:val="001C3C99"/>
    <w:rsid w:val="00215989"/>
    <w:rsid w:val="002B4193"/>
    <w:rsid w:val="002D1AFA"/>
    <w:rsid w:val="002E5CD0"/>
    <w:rsid w:val="00332103"/>
    <w:rsid w:val="00367F42"/>
    <w:rsid w:val="004925CE"/>
    <w:rsid w:val="004A2FCC"/>
    <w:rsid w:val="004D1CF9"/>
    <w:rsid w:val="004E215D"/>
    <w:rsid w:val="0050057A"/>
    <w:rsid w:val="00554308"/>
    <w:rsid w:val="005858E4"/>
    <w:rsid w:val="00597D5C"/>
    <w:rsid w:val="005F4092"/>
    <w:rsid w:val="006068B3"/>
    <w:rsid w:val="00617BCD"/>
    <w:rsid w:val="00644F9D"/>
    <w:rsid w:val="00696123"/>
    <w:rsid w:val="006C6A6C"/>
    <w:rsid w:val="006D1C6F"/>
    <w:rsid w:val="006F5458"/>
    <w:rsid w:val="007442A4"/>
    <w:rsid w:val="008010E8"/>
    <w:rsid w:val="00805A85"/>
    <w:rsid w:val="008606D1"/>
    <w:rsid w:val="008B3585"/>
    <w:rsid w:val="008E18EA"/>
    <w:rsid w:val="008F094A"/>
    <w:rsid w:val="00953AA5"/>
    <w:rsid w:val="00A25E3E"/>
    <w:rsid w:val="00A3586E"/>
    <w:rsid w:val="00A86FC0"/>
    <w:rsid w:val="00AD322D"/>
    <w:rsid w:val="00B209AA"/>
    <w:rsid w:val="00B4785E"/>
    <w:rsid w:val="00B96E85"/>
    <w:rsid w:val="00BA5A73"/>
    <w:rsid w:val="00BF6CBC"/>
    <w:rsid w:val="00C704D0"/>
    <w:rsid w:val="00D55D83"/>
    <w:rsid w:val="00E013CD"/>
    <w:rsid w:val="00E72D3E"/>
    <w:rsid w:val="00EA09DC"/>
    <w:rsid w:val="00EB4112"/>
    <w:rsid w:val="00F04C92"/>
    <w:rsid w:val="00FD568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wvmccd</dc:creator>
  <cp:lastModifiedBy>Leann McGinley</cp:lastModifiedBy>
  <cp:revision>2</cp:revision>
  <dcterms:created xsi:type="dcterms:W3CDTF">2011-10-31T16:25:00Z</dcterms:created>
  <dcterms:modified xsi:type="dcterms:W3CDTF">2011-10-31T16:25:00Z</dcterms:modified>
</cp:coreProperties>
</file>