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99" w:rsidRPr="00215989" w:rsidRDefault="00B4785E" w:rsidP="00E013CD">
      <w:pPr>
        <w:spacing w:line="240" w:lineRule="auto"/>
        <w:rPr>
          <w:b/>
          <w:sz w:val="24"/>
          <w:szCs w:val="24"/>
        </w:rPr>
      </w:pPr>
      <w:r w:rsidRPr="00805A85">
        <w:rPr>
          <w:noProof/>
          <w:sz w:val="32"/>
          <w:szCs w:val="32"/>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57150</wp:posOffset>
            </wp:positionV>
            <wp:extent cx="699770" cy="685800"/>
            <wp:effectExtent l="19050" t="0" r="5080" b="0"/>
            <wp:wrapSquare wrapText="left"/>
            <wp:docPr id="2" name="Picture 2" descr="Academic_Sen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c_Senate_Logo"/>
                    <pic:cNvPicPr>
                      <a:picLocks noChangeAspect="1" noChangeArrowheads="1"/>
                    </pic:cNvPicPr>
                  </pic:nvPicPr>
                  <pic:blipFill>
                    <a:blip r:embed="rId5" cstate="print"/>
                    <a:srcRect/>
                    <a:stretch>
                      <a:fillRect/>
                    </a:stretch>
                  </pic:blipFill>
                  <pic:spPr bwMode="auto">
                    <a:xfrm>
                      <a:off x="0" y="0"/>
                      <a:ext cx="699770" cy="685800"/>
                    </a:xfrm>
                    <a:prstGeom prst="rect">
                      <a:avLst/>
                    </a:prstGeom>
                    <a:solidFill>
                      <a:srgbClr val="CCFFCC"/>
                    </a:solidFill>
                    <a:ln w="9525">
                      <a:noFill/>
                      <a:miter lim="800000"/>
                      <a:headEnd/>
                      <a:tailEnd/>
                    </a:ln>
                  </pic:spPr>
                </pic:pic>
              </a:graphicData>
            </a:graphic>
          </wp:anchor>
        </w:drawing>
      </w:r>
      <w:r w:rsidRPr="00805A85">
        <w:rPr>
          <w:sz w:val="32"/>
          <w:szCs w:val="32"/>
        </w:rPr>
        <w:t xml:space="preserve"> </w:t>
      </w:r>
      <w:r w:rsidRPr="00805A85">
        <w:rPr>
          <w:noProof/>
          <w:sz w:val="32"/>
          <w:szCs w:val="32"/>
        </w:rPr>
        <w:drawing>
          <wp:inline distT="0" distB="0" distL="0" distR="0">
            <wp:extent cx="781971" cy="8667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4290" cy="869346"/>
                    </a:xfrm>
                    <a:prstGeom prst="rect">
                      <a:avLst/>
                    </a:prstGeom>
                    <a:noFill/>
                    <a:ln w="9525">
                      <a:noFill/>
                      <a:miter lim="800000"/>
                      <a:headEnd/>
                      <a:tailEnd/>
                    </a:ln>
                  </pic:spPr>
                </pic:pic>
              </a:graphicData>
            </a:graphic>
          </wp:inline>
        </w:drawing>
      </w:r>
      <w:r w:rsidRPr="00805A85">
        <w:rPr>
          <w:sz w:val="32"/>
          <w:szCs w:val="32"/>
        </w:rPr>
        <w:t xml:space="preserve">                     </w:t>
      </w:r>
      <w:r w:rsidR="004D1CF9" w:rsidRPr="008E18EA">
        <w:rPr>
          <w:b/>
          <w:sz w:val="24"/>
          <w:szCs w:val="24"/>
        </w:rPr>
        <w:t xml:space="preserve">WVC </w:t>
      </w:r>
      <w:r w:rsidRPr="008E18EA">
        <w:rPr>
          <w:b/>
          <w:sz w:val="24"/>
          <w:szCs w:val="24"/>
        </w:rPr>
        <w:t>CURRICULUM COMMITTE</w:t>
      </w:r>
      <w:r w:rsidR="001C3C99" w:rsidRPr="008E18EA">
        <w:rPr>
          <w:b/>
          <w:sz w:val="24"/>
          <w:szCs w:val="24"/>
        </w:rPr>
        <w:t>E</w:t>
      </w:r>
    </w:p>
    <w:p w:rsidR="00E013CD" w:rsidRPr="00215989" w:rsidRDefault="00641503" w:rsidP="00E013CD">
      <w:pPr>
        <w:spacing w:after="0" w:line="240" w:lineRule="auto"/>
        <w:jc w:val="center"/>
        <w:rPr>
          <w:b/>
          <w:sz w:val="24"/>
          <w:szCs w:val="24"/>
        </w:rPr>
      </w:pPr>
      <w:r>
        <w:rPr>
          <w:b/>
          <w:sz w:val="24"/>
          <w:szCs w:val="24"/>
        </w:rPr>
        <w:t>Minutes</w:t>
      </w:r>
    </w:p>
    <w:p w:rsidR="00E013CD" w:rsidRPr="00215989" w:rsidRDefault="00052FD8" w:rsidP="00E013CD">
      <w:pPr>
        <w:spacing w:after="0" w:line="240" w:lineRule="auto"/>
        <w:jc w:val="center"/>
        <w:rPr>
          <w:b/>
          <w:sz w:val="24"/>
          <w:szCs w:val="24"/>
        </w:rPr>
      </w:pPr>
      <w:r>
        <w:rPr>
          <w:b/>
          <w:sz w:val="24"/>
          <w:szCs w:val="24"/>
        </w:rPr>
        <w:t>October 19</w:t>
      </w:r>
      <w:r w:rsidR="00F04C92">
        <w:rPr>
          <w:b/>
          <w:sz w:val="24"/>
          <w:szCs w:val="24"/>
        </w:rPr>
        <w:t>,</w:t>
      </w:r>
      <w:r w:rsidR="00E013CD" w:rsidRPr="00215989">
        <w:rPr>
          <w:b/>
          <w:sz w:val="24"/>
          <w:szCs w:val="24"/>
        </w:rPr>
        <w:t xml:space="preserve"> 2011</w:t>
      </w:r>
    </w:p>
    <w:p w:rsidR="00BA5A73" w:rsidRPr="00215989" w:rsidRDefault="00BA5A73" w:rsidP="00E013CD">
      <w:pPr>
        <w:spacing w:after="0" w:line="240" w:lineRule="auto"/>
        <w:jc w:val="center"/>
        <w:rPr>
          <w:b/>
          <w:sz w:val="24"/>
          <w:szCs w:val="24"/>
        </w:rPr>
      </w:pPr>
      <w:r w:rsidRPr="00215989">
        <w:rPr>
          <w:b/>
          <w:sz w:val="24"/>
          <w:szCs w:val="24"/>
        </w:rPr>
        <w:t>2:30-4:30</w:t>
      </w:r>
    </w:p>
    <w:p w:rsidR="00A86FC0" w:rsidRDefault="00215989" w:rsidP="00E013CD">
      <w:pPr>
        <w:spacing w:after="0" w:line="240" w:lineRule="auto"/>
        <w:jc w:val="center"/>
        <w:rPr>
          <w:b/>
          <w:sz w:val="24"/>
          <w:szCs w:val="24"/>
        </w:rPr>
      </w:pPr>
      <w:r w:rsidRPr="00215989">
        <w:rPr>
          <w:b/>
          <w:sz w:val="24"/>
          <w:szCs w:val="24"/>
        </w:rPr>
        <w:t>BUS 6</w:t>
      </w:r>
    </w:p>
    <w:p w:rsidR="00E013CD" w:rsidRPr="004D1CF9" w:rsidRDefault="001C3C99" w:rsidP="00E013CD">
      <w:pPr>
        <w:spacing w:after="0"/>
        <w:rPr>
          <w:b/>
        </w:rPr>
      </w:pPr>
      <w:r w:rsidRPr="004D1CF9">
        <w:rPr>
          <w:b/>
        </w:rPr>
        <w:t xml:space="preserve">                       Membership</w:t>
      </w:r>
    </w:p>
    <w:tbl>
      <w:tblPr>
        <w:tblW w:w="0" w:type="auto"/>
        <w:tblLayout w:type="fixed"/>
        <w:tblLook w:val="0000"/>
      </w:tblPr>
      <w:tblGrid>
        <w:gridCol w:w="3528"/>
        <w:gridCol w:w="720"/>
      </w:tblGrid>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A3586E">
            <w:pPr>
              <w:spacing w:before="100" w:beforeAutospacing="1" w:line="240" w:lineRule="auto"/>
              <w:jc w:val="both"/>
            </w:pPr>
            <w:r w:rsidRPr="004D1CF9">
              <w:t>LeAnn McGinley, Chair, Assessment</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A3586E">
            <w:pPr>
              <w:spacing w:before="100" w:beforeAutospacing="1" w:line="240" w:lineRule="auto"/>
              <w:jc w:val="both"/>
            </w:pPr>
          </w:p>
        </w:tc>
      </w:tr>
      <w:tr w:rsidR="00641503" w:rsidRPr="004D1CF9" w:rsidTr="00641503">
        <w:trPr>
          <w:cantSplit/>
          <w:trHeight w:val="403"/>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r w:rsidRPr="004D1CF9">
              <w:t>Leslie Hotta,  Applied Arts/Sciences</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r w:rsidRPr="004D1CF9">
              <w:t>Robert Anthony, Business</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r w:rsidRPr="004D1CF9">
              <w:t>Brad Weisberg, Fine Arts</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r>
              <w:t>AB</w:t>
            </w: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r w:rsidRPr="004D1CF9">
              <w:t>Paulette Boudreaux,  Language Arts</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r w:rsidRPr="004D1CF9">
              <w:t>Betsy Sandford,  Library</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r w:rsidRPr="004D1CF9">
              <w:t>Chris Dyer, Math/Science</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r w:rsidRPr="004D1CF9">
              <w:t>Patricia Louderback, PE</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r w:rsidRPr="004D1CF9">
              <w:t>Brian Tramontana, Social Science</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r w:rsidRPr="004D1CF9">
              <w:t>Cheryl Miller,  Student Services</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E013CD">
            <w:pPr>
              <w:tabs>
                <w:tab w:val="left" w:pos="630"/>
              </w:tabs>
              <w:spacing w:before="100" w:beforeAutospacing="1" w:line="240" w:lineRule="auto"/>
              <w:jc w:val="both"/>
            </w:pP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A3586E">
            <w:pPr>
              <w:tabs>
                <w:tab w:val="left" w:pos="630"/>
              </w:tabs>
              <w:spacing w:before="100" w:beforeAutospacing="1" w:line="240" w:lineRule="auto"/>
              <w:jc w:val="both"/>
            </w:pPr>
            <w:r w:rsidRPr="004D1CF9">
              <w:t>Kuni Hay, VP Instruction</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A3586E">
            <w:pPr>
              <w:tabs>
                <w:tab w:val="left" w:pos="630"/>
              </w:tabs>
              <w:spacing w:before="100" w:beforeAutospacing="1" w:line="240" w:lineRule="auto"/>
              <w:jc w:val="both"/>
            </w:pPr>
            <w:r>
              <w:t>AB</w:t>
            </w: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A3586E">
            <w:pPr>
              <w:tabs>
                <w:tab w:val="left" w:pos="630"/>
              </w:tabs>
              <w:spacing w:before="100" w:beforeAutospacing="1" w:line="240" w:lineRule="auto"/>
              <w:jc w:val="both"/>
            </w:pPr>
            <w:r w:rsidRPr="004D1CF9">
              <w:t xml:space="preserve">Herlisa Hamp, Admissions &amp; Records </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A3586E">
            <w:pPr>
              <w:tabs>
                <w:tab w:val="left" w:pos="630"/>
              </w:tabs>
              <w:spacing w:before="100" w:beforeAutospacing="1" w:line="240" w:lineRule="auto"/>
              <w:jc w:val="both"/>
            </w:pPr>
            <w:r>
              <w:t>AB</w:t>
            </w: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A3586E">
            <w:pPr>
              <w:tabs>
                <w:tab w:val="left" w:pos="630"/>
              </w:tabs>
              <w:spacing w:before="100" w:beforeAutospacing="1" w:line="240" w:lineRule="auto"/>
              <w:jc w:val="both"/>
            </w:pPr>
            <w:r w:rsidRPr="004D1CF9">
              <w:t>Michael Byers, Articulation</w:t>
            </w:r>
          </w:p>
        </w:tc>
        <w:tc>
          <w:tcPr>
            <w:tcW w:w="720" w:type="dxa"/>
            <w:tcBorders>
              <w:top w:val="single" w:sz="6" w:space="0" w:color="auto"/>
              <w:left w:val="single" w:sz="12" w:space="0" w:color="auto"/>
              <w:bottom w:val="single" w:sz="6" w:space="0" w:color="auto"/>
              <w:right w:val="single" w:sz="6" w:space="0" w:color="auto"/>
            </w:tcBorders>
          </w:tcPr>
          <w:p w:rsidR="00641503" w:rsidRPr="004D1CF9" w:rsidRDefault="00641503" w:rsidP="00A3586E">
            <w:pPr>
              <w:tabs>
                <w:tab w:val="left" w:pos="630"/>
              </w:tabs>
              <w:spacing w:before="100" w:beforeAutospacing="1" w:line="240" w:lineRule="auto"/>
              <w:jc w:val="both"/>
            </w:pPr>
            <w:r>
              <w:t>AB</w:t>
            </w: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A3586E">
            <w:pPr>
              <w:tabs>
                <w:tab w:val="left" w:pos="630"/>
              </w:tabs>
              <w:spacing w:before="100" w:beforeAutospacing="1" w:line="240" w:lineRule="auto"/>
            </w:pPr>
            <w:r>
              <w:t>Thuy Tran, Office of Instruction</w:t>
            </w:r>
          </w:p>
        </w:tc>
        <w:tc>
          <w:tcPr>
            <w:tcW w:w="720" w:type="dxa"/>
            <w:tcBorders>
              <w:top w:val="single" w:sz="6" w:space="0" w:color="auto"/>
              <w:left w:val="single" w:sz="12" w:space="0" w:color="auto"/>
              <w:bottom w:val="single" w:sz="6" w:space="0" w:color="auto"/>
              <w:right w:val="single" w:sz="6" w:space="0" w:color="auto"/>
            </w:tcBorders>
          </w:tcPr>
          <w:p w:rsidR="00641503" w:rsidRDefault="00641503" w:rsidP="00A3586E">
            <w:pPr>
              <w:tabs>
                <w:tab w:val="left" w:pos="630"/>
              </w:tabs>
              <w:spacing w:before="100" w:beforeAutospacing="1" w:line="240" w:lineRule="auto"/>
            </w:pPr>
          </w:p>
        </w:tc>
      </w:tr>
      <w:tr w:rsidR="00641503" w:rsidRPr="004D1CF9" w:rsidTr="00641503">
        <w:trPr>
          <w:cantSplit/>
          <w:trHeight w:val="418"/>
        </w:trPr>
        <w:tc>
          <w:tcPr>
            <w:tcW w:w="3528" w:type="dxa"/>
            <w:tcBorders>
              <w:top w:val="single" w:sz="6" w:space="0" w:color="auto"/>
              <w:left w:val="single" w:sz="12" w:space="0" w:color="auto"/>
              <w:bottom w:val="single" w:sz="6" w:space="0" w:color="auto"/>
              <w:right w:val="single" w:sz="6" w:space="0" w:color="auto"/>
            </w:tcBorders>
          </w:tcPr>
          <w:p w:rsidR="00641503" w:rsidRPr="004D1CF9" w:rsidRDefault="00641503" w:rsidP="00A25E3E">
            <w:pPr>
              <w:tabs>
                <w:tab w:val="left" w:pos="630"/>
              </w:tabs>
              <w:spacing w:before="100" w:beforeAutospacing="1" w:line="240" w:lineRule="auto"/>
            </w:pPr>
            <w:r>
              <w:t xml:space="preserve">Greg </w:t>
            </w:r>
            <w:proofErr w:type="spellStart"/>
            <w:r>
              <w:t>Toland</w:t>
            </w:r>
            <w:proofErr w:type="spellEnd"/>
            <w:r>
              <w:t xml:space="preserve">,  ASO  </w:t>
            </w:r>
          </w:p>
        </w:tc>
        <w:tc>
          <w:tcPr>
            <w:tcW w:w="720" w:type="dxa"/>
            <w:tcBorders>
              <w:top w:val="single" w:sz="6" w:space="0" w:color="auto"/>
              <w:left w:val="single" w:sz="12" w:space="0" w:color="auto"/>
              <w:bottom w:val="single" w:sz="6" w:space="0" w:color="auto"/>
              <w:right w:val="single" w:sz="6" w:space="0" w:color="auto"/>
            </w:tcBorders>
          </w:tcPr>
          <w:p w:rsidR="00641503" w:rsidRDefault="00641503" w:rsidP="00A25E3E">
            <w:pPr>
              <w:tabs>
                <w:tab w:val="left" w:pos="630"/>
              </w:tabs>
              <w:spacing w:before="100" w:beforeAutospacing="1" w:line="240" w:lineRule="auto"/>
            </w:pPr>
          </w:p>
        </w:tc>
      </w:tr>
    </w:tbl>
    <w:p w:rsidR="008E18EA" w:rsidRDefault="008E18EA" w:rsidP="008E18EA">
      <w:pPr>
        <w:pStyle w:val="ListParagraph"/>
        <w:ind w:left="1080"/>
      </w:pPr>
    </w:p>
    <w:p w:rsidR="004D1CF9" w:rsidRPr="00641503" w:rsidRDefault="004D1CF9" w:rsidP="00066DB5">
      <w:pPr>
        <w:pStyle w:val="ListParagraph"/>
        <w:numPr>
          <w:ilvl w:val="0"/>
          <w:numId w:val="1"/>
        </w:numPr>
        <w:rPr>
          <w:b/>
        </w:rPr>
      </w:pPr>
      <w:r w:rsidRPr="00641503">
        <w:rPr>
          <w:b/>
        </w:rPr>
        <w:t>Roll Call and Call to Order</w:t>
      </w:r>
    </w:p>
    <w:p w:rsidR="00215989" w:rsidRPr="00641503" w:rsidRDefault="00D55D83" w:rsidP="00066DB5">
      <w:pPr>
        <w:pStyle w:val="ListParagraph"/>
        <w:numPr>
          <w:ilvl w:val="0"/>
          <w:numId w:val="1"/>
        </w:numPr>
      </w:pPr>
      <w:r w:rsidRPr="00641503">
        <w:rPr>
          <w:b/>
        </w:rPr>
        <w:t>Approval of Order of Agenda</w:t>
      </w:r>
      <w:r w:rsidR="005F1902" w:rsidRPr="00641503">
        <w:t xml:space="preserve"> – Bob/Patricia M/S/P</w:t>
      </w:r>
    </w:p>
    <w:p w:rsidR="00D55D83" w:rsidRDefault="00215989" w:rsidP="00066DB5">
      <w:pPr>
        <w:pStyle w:val="ListParagraph"/>
        <w:numPr>
          <w:ilvl w:val="0"/>
          <w:numId w:val="1"/>
        </w:numPr>
      </w:pPr>
      <w:r w:rsidRPr="00641503">
        <w:rPr>
          <w:b/>
        </w:rPr>
        <w:t>Approval of Minutes</w:t>
      </w:r>
      <w:r w:rsidR="00805A85" w:rsidRPr="004D1CF9">
        <w:t xml:space="preserve"> </w:t>
      </w:r>
      <w:r w:rsidR="00641503">
        <w:t xml:space="preserve"> </w:t>
      </w:r>
      <w:r w:rsidR="008E18EA">
        <w:t>9/7, 9/14, 9/21</w:t>
      </w:r>
      <w:r w:rsidR="00EA09DC">
        <w:t>, 928, 10/5</w:t>
      </w:r>
      <w:r w:rsidR="00052FD8">
        <w:t>, 10/12</w:t>
      </w:r>
      <w:r w:rsidR="005F1902">
        <w:t xml:space="preserve"> – Leslie/Patricia M/S/P</w:t>
      </w:r>
    </w:p>
    <w:p w:rsidR="00052FD8" w:rsidRDefault="00052FD8" w:rsidP="00066DB5">
      <w:pPr>
        <w:pStyle w:val="ListParagraph"/>
        <w:numPr>
          <w:ilvl w:val="0"/>
          <w:numId w:val="1"/>
        </w:numPr>
      </w:pPr>
      <w:r w:rsidRPr="00641503">
        <w:rPr>
          <w:b/>
        </w:rPr>
        <w:t>Review of Timeline</w:t>
      </w:r>
      <w:r w:rsidR="00B209AA">
        <w:t xml:space="preserve"> including Curriculum Committee meeting change</w:t>
      </w:r>
      <w:r w:rsidR="009E28BA">
        <w:t xml:space="preserve"> to Monday for </w:t>
      </w:r>
      <w:proofErr w:type="spellStart"/>
      <w:r w:rsidR="009E28BA">
        <w:t>Sprng</w:t>
      </w:r>
      <w:proofErr w:type="spellEnd"/>
      <w:r w:rsidR="009E28BA">
        <w:t xml:space="preserve"> 2012</w:t>
      </w:r>
    </w:p>
    <w:p w:rsidR="00E013CD" w:rsidRDefault="00E013CD" w:rsidP="00066DB5">
      <w:pPr>
        <w:pStyle w:val="ListParagraph"/>
        <w:numPr>
          <w:ilvl w:val="0"/>
          <w:numId w:val="1"/>
        </w:numPr>
      </w:pPr>
      <w:proofErr w:type="gramStart"/>
      <w:r w:rsidRPr="00641503">
        <w:rPr>
          <w:b/>
        </w:rPr>
        <w:t xml:space="preserve">CurricUNET </w:t>
      </w:r>
      <w:r w:rsidR="00EA09DC" w:rsidRPr="00641503">
        <w:rPr>
          <w:b/>
        </w:rPr>
        <w:t xml:space="preserve"> </w:t>
      </w:r>
      <w:r w:rsidRPr="00641503">
        <w:rPr>
          <w:b/>
        </w:rPr>
        <w:t>Updates</w:t>
      </w:r>
      <w:proofErr w:type="gramEnd"/>
      <w:r w:rsidR="00E851B4">
        <w:t xml:space="preserve"> – LeAnn talked to Travis:  Method of Instructions</w:t>
      </w:r>
      <w:r w:rsidR="00E3535B">
        <w:t xml:space="preserve"> </w:t>
      </w:r>
      <w:r w:rsidR="009E28BA">
        <w:t xml:space="preserve">and </w:t>
      </w:r>
      <w:r w:rsidR="00E3535B">
        <w:t xml:space="preserve"> </w:t>
      </w:r>
      <w:r w:rsidR="00E851B4">
        <w:t xml:space="preserve">Board </w:t>
      </w:r>
      <w:r w:rsidR="009E28BA">
        <w:t>and Curriculum approval dates to be pulled onto WR</w:t>
      </w:r>
      <w:r w:rsidR="00E3535B">
        <w:t>.  CC is now working</w:t>
      </w:r>
      <w:r w:rsidR="009E28BA">
        <w:t xml:space="preserve"> unless the particular computer has stored the previous non-working CC link. </w:t>
      </w:r>
      <w:r w:rsidR="00E3535B">
        <w:t xml:space="preserve">.  </w:t>
      </w:r>
      <w:r w:rsidR="009E28BA">
        <w:t xml:space="preserve">LeAnn requested again that the change to DL not be active. </w:t>
      </w:r>
      <w:r w:rsidR="00E3535B">
        <w:t>Hours and uni</w:t>
      </w:r>
      <w:r w:rsidR="009E28BA">
        <w:t xml:space="preserve">ts </w:t>
      </w:r>
      <w:proofErr w:type="gramStart"/>
      <w:r w:rsidR="009E28BA">
        <w:t>is</w:t>
      </w:r>
      <w:proofErr w:type="gramEnd"/>
      <w:r w:rsidR="009E28BA">
        <w:t xml:space="preserve"> now calculating correctly for lab. Cheryl reported that many of the changes requested for last Aug 18 are still not correct or have not been made at all.  She is in communication with Travis.</w:t>
      </w:r>
    </w:p>
    <w:p w:rsidR="00F94EC5" w:rsidRPr="00641503" w:rsidRDefault="00F94EC5" w:rsidP="00066DB5">
      <w:pPr>
        <w:pStyle w:val="ListParagraph"/>
        <w:numPr>
          <w:ilvl w:val="0"/>
          <w:numId w:val="1"/>
        </w:numPr>
        <w:rPr>
          <w:b/>
        </w:rPr>
      </w:pPr>
      <w:r w:rsidRPr="00641503">
        <w:rPr>
          <w:b/>
        </w:rPr>
        <w:t>TECH REVIEW and ACTIONS</w:t>
      </w:r>
    </w:p>
    <w:p w:rsidR="00E851B4" w:rsidRPr="004D1CF9" w:rsidRDefault="00E851B4" w:rsidP="00F94EC5">
      <w:pPr>
        <w:pStyle w:val="ListParagraph"/>
        <w:ind w:left="1080"/>
      </w:pPr>
      <w:proofErr w:type="gramStart"/>
      <w:r>
        <w:lastRenderedPageBreak/>
        <w:t xml:space="preserve">THEAR 011A, 011B, 011C, 012 – </w:t>
      </w:r>
      <w:r w:rsidR="009E28BA">
        <w:t xml:space="preserve">English reviewed as requested </w:t>
      </w:r>
      <w:r w:rsidR="00641503">
        <w:t>after the 1st</w:t>
      </w:r>
      <w:r w:rsidR="009E28BA">
        <w:t xml:space="preserve"> reading.</w:t>
      </w:r>
      <w:proofErr w:type="gramEnd"/>
      <w:r w:rsidR="009E28BA">
        <w:t xml:space="preserve"> </w:t>
      </w:r>
      <w:r w:rsidR="00641503">
        <w:t xml:space="preserve"> </w:t>
      </w:r>
      <w:r w:rsidR="009E28BA">
        <w:t xml:space="preserve">They are fine with the courses as proposed. </w:t>
      </w:r>
      <w:r>
        <w:t>Bob/Betsy M/S/P</w:t>
      </w:r>
    </w:p>
    <w:p w:rsidR="00E851B4" w:rsidRDefault="00E851B4" w:rsidP="00F94EC5">
      <w:pPr>
        <w:pStyle w:val="ListParagraph"/>
        <w:ind w:left="1080"/>
      </w:pPr>
      <w:r>
        <w:t>THEAR 072 (Deactivation</w:t>
      </w:r>
      <w:r w:rsidR="009E28BA">
        <w:t xml:space="preserve"> if not voted previously</w:t>
      </w:r>
      <w:r>
        <w:t>) – Betsy/Bob M/S/P</w:t>
      </w:r>
    </w:p>
    <w:p w:rsidR="00E851B4" w:rsidRDefault="00E851B4" w:rsidP="00F94EC5">
      <w:pPr>
        <w:pStyle w:val="ListParagraph"/>
        <w:ind w:left="1080"/>
      </w:pPr>
      <w:r>
        <w:t xml:space="preserve">PE </w:t>
      </w:r>
      <w:r w:rsidR="00E3535B">
        <w:t xml:space="preserve">12.01 – Change number to correspond with other SCUBA courses.  </w:t>
      </w:r>
      <w:r w:rsidR="008F0316">
        <w:t>Patricia/Bob M/S/P</w:t>
      </w:r>
    </w:p>
    <w:p w:rsidR="008F0316" w:rsidRDefault="008F0316" w:rsidP="00F94EC5">
      <w:pPr>
        <w:pStyle w:val="ListParagraph"/>
        <w:ind w:left="1080"/>
      </w:pPr>
      <w:r>
        <w:t>PE 12.41 – Change the number</w:t>
      </w:r>
      <w:r w:rsidR="00B30D7E">
        <w:t xml:space="preserve"> from</w:t>
      </w:r>
      <w:r w:rsidR="00570F7F">
        <w:t xml:space="preserve"> </w:t>
      </w:r>
      <w:r>
        <w:t xml:space="preserve">12.03 to 12.41.  </w:t>
      </w:r>
      <w:r w:rsidR="00B30D7E">
        <w:t>Paulette/Patricia M/S/P</w:t>
      </w:r>
    </w:p>
    <w:p w:rsidR="00B30D7E" w:rsidRDefault="00B30D7E" w:rsidP="00F94EC5">
      <w:pPr>
        <w:pStyle w:val="ListParagraph"/>
        <w:ind w:left="1080"/>
      </w:pPr>
      <w:r>
        <w:t>PE 4.16 – Bob/Leslie M/S/P</w:t>
      </w:r>
    </w:p>
    <w:p w:rsidR="00D65619" w:rsidRDefault="00D65619" w:rsidP="00F94EC5">
      <w:pPr>
        <w:pStyle w:val="ListParagraph"/>
        <w:ind w:left="1080"/>
      </w:pPr>
      <w:r>
        <w:t>PE 4.17 – needs content review for recommended prep.   Instructor prepared material</w:t>
      </w:r>
      <w:r w:rsidR="00641503">
        <w:t xml:space="preserve"> need to reference particular content related to course outline</w:t>
      </w:r>
      <w:r>
        <w:t>.</w:t>
      </w:r>
      <w:r w:rsidR="00F674E5">
        <w:t xml:space="preserve"> Detailed rationale needed. </w:t>
      </w:r>
      <w:r w:rsidR="00641503">
        <w:t xml:space="preserve"> </w:t>
      </w:r>
      <w:proofErr w:type="gramStart"/>
      <w:r w:rsidR="00F674E5">
        <w:t>1</w:t>
      </w:r>
      <w:r w:rsidR="00F674E5" w:rsidRPr="00F674E5">
        <w:rPr>
          <w:vertAlign w:val="superscript"/>
        </w:rPr>
        <w:t>st</w:t>
      </w:r>
      <w:r w:rsidR="00F674E5">
        <w:t xml:space="preserve"> reading.</w:t>
      </w:r>
      <w:proofErr w:type="gramEnd"/>
    </w:p>
    <w:p w:rsidR="00F674E5" w:rsidRDefault="00F674E5" w:rsidP="00F94EC5">
      <w:pPr>
        <w:pStyle w:val="ListParagraph"/>
        <w:ind w:left="1080"/>
      </w:pPr>
      <w:r>
        <w:t>PE 9.08 – 1</w:t>
      </w:r>
      <w:r w:rsidRPr="00F674E5">
        <w:rPr>
          <w:vertAlign w:val="superscript"/>
        </w:rPr>
        <w:t>st</w:t>
      </w:r>
      <w:r>
        <w:t xml:space="preserve"> reading. Patricia will bring back</w:t>
      </w:r>
      <w:r w:rsidR="00F94EC5">
        <w:t xml:space="preserve">. </w:t>
      </w:r>
      <w:r w:rsidR="00641503">
        <w:t xml:space="preserve"> </w:t>
      </w:r>
    </w:p>
    <w:p w:rsidR="00D65619" w:rsidRPr="004D1CF9" w:rsidRDefault="00F674E5" w:rsidP="00F94EC5">
      <w:pPr>
        <w:pStyle w:val="ListParagraph"/>
        <w:ind w:left="1080"/>
      </w:pPr>
      <w:r>
        <w:t>PE 9.1</w:t>
      </w:r>
      <w:r w:rsidR="00D65619">
        <w:t xml:space="preserve">8 </w:t>
      </w:r>
      <w:r w:rsidR="00570F7F">
        <w:t>–</w:t>
      </w:r>
      <w:r w:rsidR="00D65619">
        <w:t xml:space="preserve"> </w:t>
      </w:r>
      <w:r w:rsidR="009E28BA">
        <w:t>need</w:t>
      </w:r>
      <w:r w:rsidR="00570F7F">
        <w:t xml:space="preserve"> to know how students are added</w:t>
      </w:r>
      <w:r w:rsidR="009E28BA">
        <w:t xml:space="preserve"> and if there is open access.</w:t>
      </w:r>
      <w:r w:rsidR="00570F7F">
        <w:t xml:space="preserve">  </w:t>
      </w:r>
      <w:r w:rsidR="009E28BA">
        <w:t xml:space="preserve">Description should give information to the student regarding any recommended </w:t>
      </w:r>
      <w:r w:rsidR="00F94EC5">
        <w:t xml:space="preserve">preparation. </w:t>
      </w:r>
      <w:r w:rsidR="009E28BA">
        <w:t>Changes need to be made to Student Prep to add problem solving (see critical thinking example) and percentage.</w:t>
      </w:r>
      <w:r w:rsidR="00F94EC5">
        <w:t xml:space="preserve"> </w:t>
      </w:r>
      <w:r w:rsidR="00641503">
        <w:t xml:space="preserve"> </w:t>
      </w:r>
      <w:proofErr w:type="gramStart"/>
      <w:r w:rsidR="00F94EC5">
        <w:t>1</w:t>
      </w:r>
      <w:r w:rsidR="00F94EC5" w:rsidRPr="00F94EC5">
        <w:rPr>
          <w:vertAlign w:val="superscript"/>
        </w:rPr>
        <w:t>st</w:t>
      </w:r>
      <w:r w:rsidR="00F94EC5">
        <w:t xml:space="preserve"> reading.</w:t>
      </w:r>
      <w:proofErr w:type="gramEnd"/>
      <w:r w:rsidR="00F94EC5">
        <w:t xml:space="preserve"> </w:t>
      </w:r>
    </w:p>
    <w:p w:rsidR="00367F42" w:rsidRPr="00641503" w:rsidRDefault="00367F42" w:rsidP="00066DB5">
      <w:pPr>
        <w:pStyle w:val="ListParagraph"/>
        <w:numPr>
          <w:ilvl w:val="0"/>
          <w:numId w:val="1"/>
        </w:numPr>
        <w:rPr>
          <w:b/>
        </w:rPr>
      </w:pPr>
      <w:r w:rsidRPr="00641503">
        <w:rPr>
          <w:b/>
        </w:rPr>
        <w:t>Other</w:t>
      </w:r>
    </w:p>
    <w:p w:rsidR="00F94EC5" w:rsidRDefault="00F94EC5" w:rsidP="00F94EC5">
      <w:pPr>
        <w:pStyle w:val="ListParagraph"/>
        <w:ind w:left="1080"/>
      </w:pPr>
      <w:r w:rsidRPr="00641503">
        <w:t>TECH REVIEW for 11/26</w:t>
      </w:r>
      <w:r>
        <w:t xml:space="preserve"> – LeAnn has proposed that we split into small groups to get our list down.  The committee agreed to three work groups for next meeting. Each </w:t>
      </w:r>
      <w:proofErr w:type="gramStart"/>
      <w:r>
        <w:t>groups</w:t>
      </w:r>
      <w:proofErr w:type="gramEnd"/>
      <w:r>
        <w:t xml:space="preserve"> has a set of courses.  LeAnn will revise the Proposal Checklist to use for feedback to the department. Only tech review will take place with brief reporting out from the groups. Voting will occur the next </w:t>
      </w:r>
      <w:proofErr w:type="gramStart"/>
      <w:r>
        <w:t>meeting .</w:t>
      </w:r>
      <w:proofErr w:type="gramEnd"/>
    </w:p>
    <w:p w:rsidR="00F94EC5" w:rsidRDefault="00F94EC5" w:rsidP="00F94EC5">
      <w:pPr>
        <w:pStyle w:val="ListParagraph"/>
        <w:ind w:left="1080"/>
      </w:pPr>
    </w:p>
    <w:p w:rsidR="00F94EC5" w:rsidRPr="00641503" w:rsidRDefault="00F94EC5" w:rsidP="00F94EC5">
      <w:pPr>
        <w:pStyle w:val="ListParagraph"/>
        <w:ind w:left="1080"/>
        <w:rPr>
          <w:b/>
        </w:rPr>
      </w:pPr>
      <w:r w:rsidRPr="00641503">
        <w:rPr>
          <w:b/>
        </w:rPr>
        <w:t>Next meeting</w:t>
      </w:r>
      <w:r w:rsidR="00641503" w:rsidRPr="00641503">
        <w:rPr>
          <w:b/>
        </w:rPr>
        <w:t xml:space="preserve">  </w:t>
      </w:r>
      <w:r w:rsidRPr="00641503">
        <w:rPr>
          <w:b/>
        </w:rPr>
        <w:t xml:space="preserve"> 10/26 BUS 6 2:30-4:30.</w:t>
      </w:r>
    </w:p>
    <w:p w:rsidR="00F94EC5" w:rsidRPr="004D1CF9" w:rsidRDefault="00F94EC5" w:rsidP="00F94EC5">
      <w:pPr>
        <w:pStyle w:val="ListParagraph"/>
        <w:ind w:left="1080"/>
      </w:pPr>
    </w:p>
    <w:sectPr w:rsidR="00F94EC5" w:rsidRPr="004D1CF9" w:rsidSect="000C3D1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02453"/>
    <w:multiLevelType w:val="hybridMultilevel"/>
    <w:tmpl w:val="66FA177C"/>
    <w:lvl w:ilvl="0" w:tplc="86342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4785E"/>
    <w:rsid w:val="00052FD8"/>
    <w:rsid w:val="00066DB5"/>
    <w:rsid w:val="000C3D11"/>
    <w:rsid w:val="00171155"/>
    <w:rsid w:val="001C3C99"/>
    <w:rsid w:val="00215989"/>
    <w:rsid w:val="002B4193"/>
    <w:rsid w:val="002D1AFA"/>
    <w:rsid w:val="002E5CD0"/>
    <w:rsid w:val="00332103"/>
    <w:rsid w:val="0033512A"/>
    <w:rsid w:val="00367F42"/>
    <w:rsid w:val="004925CE"/>
    <w:rsid w:val="004A2FCC"/>
    <w:rsid w:val="004D1CF9"/>
    <w:rsid w:val="004E215D"/>
    <w:rsid w:val="00554308"/>
    <w:rsid w:val="00570F7F"/>
    <w:rsid w:val="005858E4"/>
    <w:rsid w:val="00597D5C"/>
    <w:rsid w:val="005F1902"/>
    <w:rsid w:val="005F4092"/>
    <w:rsid w:val="006068B3"/>
    <w:rsid w:val="00617BCD"/>
    <w:rsid w:val="00641503"/>
    <w:rsid w:val="00644F9D"/>
    <w:rsid w:val="006C6A6C"/>
    <w:rsid w:val="006D1C6F"/>
    <w:rsid w:val="006F5458"/>
    <w:rsid w:val="007442A4"/>
    <w:rsid w:val="0079625B"/>
    <w:rsid w:val="008010E8"/>
    <w:rsid w:val="00805A85"/>
    <w:rsid w:val="008606D1"/>
    <w:rsid w:val="008B3585"/>
    <w:rsid w:val="008E18EA"/>
    <w:rsid w:val="008F0316"/>
    <w:rsid w:val="008F094A"/>
    <w:rsid w:val="00953AA5"/>
    <w:rsid w:val="009E28BA"/>
    <w:rsid w:val="00A25E3E"/>
    <w:rsid w:val="00A3586E"/>
    <w:rsid w:val="00A86FC0"/>
    <w:rsid w:val="00AD322D"/>
    <w:rsid w:val="00B209AA"/>
    <w:rsid w:val="00B30D7E"/>
    <w:rsid w:val="00B4785E"/>
    <w:rsid w:val="00B96E85"/>
    <w:rsid w:val="00BA5A73"/>
    <w:rsid w:val="00BF6CBC"/>
    <w:rsid w:val="00C704D0"/>
    <w:rsid w:val="00D55D83"/>
    <w:rsid w:val="00D65619"/>
    <w:rsid w:val="00DC6B6F"/>
    <w:rsid w:val="00E013CD"/>
    <w:rsid w:val="00E3535B"/>
    <w:rsid w:val="00E72D3E"/>
    <w:rsid w:val="00E851B4"/>
    <w:rsid w:val="00EA09DC"/>
    <w:rsid w:val="00EB4112"/>
    <w:rsid w:val="00F04C92"/>
    <w:rsid w:val="00F674E5"/>
    <w:rsid w:val="00F94EC5"/>
    <w:rsid w:val="00FD5682"/>
    <w:rsid w:val="00FE6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5E"/>
    <w:rPr>
      <w:rFonts w:ascii="Tahoma" w:hAnsi="Tahoma" w:cs="Tahoma"/>
      <w:sz w:val="16"/>
      <w:szCs w:val="16"/>
    </w:rPr>
  </w:style>
  <w:style w:type="paragraph" w:styleId="ListParagraph">
    <w:name w:val="List Paragraph"/>
    <w:basedOn w:val="Normal"/>
    <w:uiPriority w:val="34"/>
    <w:qFormat/>
    <w:rsid w:val="00E01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21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Valley Mission Community College</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wvmccd</dc:creator>
  <cp:lastModifiedBy>wvmccd</cp:lastModifiedBy>
  <cp:revision>3</cp:revision>
  <dcterms:created xsi:type="dcterms:W3CDTF">2011-10-20T16:09:00Z</dcterms:created>
  <dcterms:modified xsi:type="dcterms:W3CDTF">2011-10-20T16:13:00Z</dcterms:modified>
</cp:coreProperties>
</file>