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82" w:rsidRPr="00B952F1" w:rsidRDefault="00844782" w:rsidP="00844782">
      <w:pPr>
        <w:spacing w:after="0"/>
        <w:jc w:val="center"/>
        <w:rPr>
          <w:sz w:val="24"/>
          <w:szCs w:val="24"/>
        </w:rPr>
      </w:pPr>
      <w:r w:rsidRPr="00B952F1">
        <w:rPr>
          <w:sz w:val="24"/>
          <w:szCs w:val="24"/>
        </w:rPr>
        <w:t>WVC Curriculum Committee</w:t>
      </w:r>
    </w:p>
    <w:p w:rsidR="00844782" w:rsidRPr="00B952F1" w:rsidRDefault="00844782" w:rsidP="00844782">
      <w:pPr>
        <w:spacing w:after="0"/>
        <w:jc w:val="center"/>
        <w:rPr>
          <w:sz w:val="24"/>
          <w:szCs w:val="24"/>
        </w:rPr>
      </w:pPr>
      <w:r w:rsidRPr="00B952F1">
        <w:rPr>
          <w:sz w:val="24"/>
          <w:szCs w:val="24"/>
        </w:rPr>
        <w:t xml:space="preserve"> Agenda</w:t>
      </w:r>
    </w:p>
    <w:p w:rsidR="00844782" w:rsidRPr="00B952F1" w:rsidRDefault="00844782" w:rsidP="00844782">
      <w:pPr>
        <w:spacing w:after="0"/>
        <w:jc w:val="center"/>
        <w:rPr>
          <w:sz w:val="24"/>
          <w:szCs w:val="24"/>
        </w:rPr>
      </w:pPr>
      <w:r w:rsidRPr="00B952F1">
        <w:rPr>
          <w:sz w:val="24"/>
          <w:szCs w:val="24"/>
        </w:rPr>
        <w:t>4/20/</w:t>
      </w:r>
      <w:proofErr w:type="gramStart"/>
      <w:r w:rsidRPr="00B952F1">
        <w:rPr>
          <w:sz w:val="24"/>
          <w:szCs w:val="24"/>
        </w:rPr>
        <w:t>11  Tech</w:t>
      </w:r>
      <w:proofErr w:type="gramEnd"/>
      <w:r w:rsidRPr="00B952F1">
        <w:rPr>
          <w:sz w:val="24"/>
          <w:szCs w:val="24"/>
        </w:rPr>
        <w:t xml:space="preserve"> Center E</w:t>
      </w:r>
    </w:p>
    <w:p w:rsidR="00844782" w:rsidRPr="00B952F1" w:rsidRDefault="00844782" w:rsidP="00844782">
      <w:pPr>
        <w:spacing w:after="0"/>
        <w:jc w:val="center"/>
        <w:rPr>
          <w:sz w:val="24"/>
          <w:szCs w:val="24"/>
        </w:rPr>
      </w:pPr>
    </w:p>
    <w:p w:rsidR="00844782" w:rsidRPr="00B952F1" w:rsidRDefault="00844782" w:rsidP="00844782">
      <w:pPr>
        <w:pStyle w:val="ListParagraph"/>
        <w:numPr>
          <w:ilvl w:val="0"/>
          <w:numId w:val="1"/>
        </w:numPr>
        <w:spacing w:after="0" w:afterAutospacing="0"/>
      </w:pPr>
      <w:r w:rsidRPr="00B952F1">
        <w:t>Remaining repeatability proposals</w:t>
      </w:r>
      <w:r w:rsidR="00F513B5" w:rsidRPr="00B952F1">
        <w:t xml:space="preserve"> and below FYI information</w:t>
      </w:r>
      <w:r w:rsidR="00156DF0" w:rsidRPr="00B952F1">
        <w:t xml:space="preserve"> Brian patricia done</w:t>
      </w:r>
    </w:p>
    <w:p w:rsidR="00844782" w:rsidRPr="00B952F1" w:rsidRDefault="00844782" w:rsidP="00844782">
      <w:pPr>
        <w:pStyle w:val="ListParagraph"/>
        <w:numPr>
          <w:ilvl w:val="0"/>
          <w:numId w:val="1"/>
        </w:numPr>
      </w:pPr>
      <w:r w:rsidRPr="00B952F1">
        <w:t xml:space="preserve"> Remaining honors courses </w:t>
      </w:r>
    </w:p>
    <w:p w:rsidR="00B10C0C" w:rsidRPr="00B952F1" w:rsidRDefault="00B10C0C" w:rsidP="00B10C0C">
      <w:pPr>
        <w:pStyle w:val="ListParagraph"/>
        <w:ind w:left="360"/>
      </w:pPr>
      <w:r w:rsidRPr="00B952F1">
        <w:t>ART 1A</w:t>
      </w:r>
      <w:r w:rsidR="00137ECF" w:rsidRPr="00B952F1">
        <w:t xml:space="preserve"> H</w:t>
      </w:r>
      <w:r w:rsidR="00D96489" w:rsidRPr="00B952F1">
        <w:t xml:space="preserve"> </w:t>
      </w:r>
      <w:proofErr w:type="gramStart"/>
      <w:r w:rsidR="00D96489" w:rsidRPr="00B952F1">
        <w:t>ok</w:t>
      </w:r>
      <w:r w:rsidR="00137ECF" w:rsidRPr="00B952F1">
        <w:t xml:space="preserve"> ,</w:t>
      </w:r>
      <w:proofErr w:type="gramEnd"/>
      <w:r w:rsidR="00137ECF" w:rsidRPr="00B952F1">
        <w:t xml:space="preserve"> 1BH</w:t>
      </w:r>
      <w:r w:rsidR="00D96489" w:rsidRPr="00B952F1">
        <w:t xml:space="preserve">  ok</w:t>
      </w:r>
      <w:r w:rsidRPr="00B952F1">
        <w:t>, 1DH</w:t>
      </w:r>
      <w:r w:rsidR="00D96489" w:rsidRPr="00B952F1">
        <w:t xml:space="preserve"> ok </w:t>
      </w:r>
      <w:r w:rsidRPr="00B952F1">
        <w:t>, 4H</w:t>
      </w:r>
      <w:r w:rsidR="00473858" w:rsidRPr="00B952F1">
        <w:t xml:space="preserve"> ok pat/ </w:t>
      </w:r>
      <w:proofErr w:type="spellStart"/>
      <w:r w:rsidR="00473858" w:rsidRPr="00B952F1">
        <w:t>paulette</w:t>
      </w:r>
      <w:proofErr w:type="spellEnd"/>
      <w:r w:rsidR="00473858" w:rsidRPr="00B952F1">
        <w:t xml:space="preserve"> done</w:t>
      </w:r>
    </w:p>
    <w:p w:rsidR="00B10C0C" w:rsidRPr="00B952F1" w:rsidRDefault="00B10C0C" w:rsidP="00B10C0C">
      <w:pPr>
        <w:pStyle w:val="ListParagraph"/>
        <w:ind w:left="360"/>
      </w:pPr>
      <w:r w:rsidRPr="00B952F1">
        <w:t>ASTRO 1H, 2H</w:t>
      </w:r>
      <w:r w:rsidR="00220C83" w:rsidRPr="00B952F1">
        <w:t xml:space="preserve"> </w:t>
      </w:r>
      <w:proofErr w:type="gramStart"/>
      <w:r w:rsidR="00220C83" w:rsidRPr="00B952F1">
        <w:t>patricia</w:t>
      </w:r>
      <w:proofErr w:type="gramEnd"/>
      <w:r w:rsidR="00220C83" w:rsidRPr="00B952F1">
        <w:t xml:space="preserve"> /</w:t>
      </w:r>
      <w:proofErr w:type="spellStart"/>
      <w:r w:rsidR="00220C83" w:rsidRPr="00B952F1">
        <w:t>brian</w:t>
      </w:r>
      <w:proofErr w:type="spellEnd"/>
      <w:r w:rsidR="00220C83" w:rsidRPr="00B952F1">
        <w:t xml:space="preserve"> done</w:t>
      </w:r>
    </w:p>
    <w:p w:rsidR="00B10C0C" w:rsidRPr="00B952F1" w:rsidRDefault="00B10C0C" w:rsidP="00B10C0C">
      <w:pPr>
        <w:pStyle w:val="ListParagraph"/>
        <w:ind w:left="360"/>
      </w:pPr>
      <w:r w:rsidRPr="00B952F1">
        <w:t xml:space="preserve">BIO 11H, </w:t>
      </w:r>
      <w:r w:rsidRPr="00B952F1">
        <w:rPr>
          <w:highlight w:val="yellow"/>
        </w:rPr>
        <w:t>21H</w:t>
      </w:r>
      <w:r w:rsidR="00FA37E6" w:rsidRPr="00B952F1">
        <w:rPr>
          <w:highlight w:val="yellow"/>
        </w:rPr>
        <w:t>deactivated</w:t>
      </w:r>
      <w:r w:rsidR="00220C83" w:rsidRPr="00B952F1">
        <w:t xml:space="preserve"> </w:t>
      </w:r>
      <w:proofErr w:type="gramStart"/>
      <w:r w:rsidR="00220C83" w:rsidRPr="00B952F1">
        <w:t>patricia</w:t>
      </w:r>
      <w:proofErr w:type="gramEnd"/>
      <w:r w:rsidR="00220C83" w:rsidRPr="00B952F1">
        <w:t>, Cheryl done</w:t>
      </w:r>
    </w:p>
    <w:p w:rsidR="00ED79DC" w:rsidRPr="00B952F1" w:rsidRDefault="00ED79DC" w:rsidP="00B10C0C">
      <w:pPr>
        <w:pStyle w:val="ListParagraph"/>
        <w:ind w:left="360"/>
      </w:pPr>
      <w:r w:rsidRPr="00B952F1">
        <w:t>COMM 20H remove from catalog</w:t>
      </w:r>
      <w:r w:rsidR="00FA37E6" w:rsidRPr="00B952F1">
        <w:t xml:space="preserve"> not revised</w:t>
      </w:r>
    </w:p>
    <w:p w:rsidR="000312C3" w:rsidRPr="00B952F1" w:rsidRDefault="00ED79DC" w:rsidP="000312C3">
      <w:pPr>
        <w:pStyle w:val="ListParagraph"/>
        <w:ind w:left="360"/>
      </w:pPr>
      <w:r w:rsidRPr="00B952F1">
        <w:t xml:space="preserve">ENGL 1CH, 6AH, 6BH, </w:t>
      </w:r>
      <w:r w:rsidR="000312C3" w:rsidRPr="00B952F1">
        <w:t xml:space="preserve">46H </w:t>
      </w:r>
      <w:proofErr w:type="spellStart"/>
      <w:proofErr w:type="gramStart"/>
      <w:r w:rsidR="00B57D28" w:rsidRPr="00B952F1">
        <w:t>brian</w:t>
      </w:r>
      <w:proofErr w:type="spellEnd"/>
      <w:proofErr w:type="gramEnd"/>
      <w:r w:rsidR="00B57D28" w:rsidRPr="00B952F1">
        <w:t xml:space="preserve"> </w:t>
      </w:r>
      <w:proofErr w:type="spellStart"/>
      <w:r w:rsidR="00B57D28" w:rsidRPr="00B952F1">
        <w:t>leslie</w:t>
      </w:r>
      <w:proofErr w:type="spellEnd"/>
      <w:r w:rsidR="00B57D28" w:rsidRPr="00B952F1">
        <w:t xml:space="preserve"> done</w:t>
      </w:r>
    </w:p>
    <w:p w:rsidR="00ED79DC" w:rsidRPr="00B952F1" w:rsidRDefault="00ED79DC" w:rsidP="00B10C0C">
      <w:pPr>
        <w:pStyle w:val="ListParagraph"/>
        <w:ind w:left="360"/>
      </w:pPr>
      <w:r w:rsidRPr="00B952F1">
        <w:t>GEOG 2H not ready remove from catalog</w:t>
      </w:r>
    </w:p>
    <w:p w:rsidR="00ED79DC" w:rsidRPr="00B952F1" w:rsidRDefault="00ED79DC" w:rsidP="00B10C0C">
      <w:pPr>
        <w:pStyle w:val="ListParagraph"/>
        <w:ind w:left="360"/>
      </w:pPr>
      <w:r w:rsidRPr="00B952F1">
        <w:t>GEOL 1AH</w:t>
      </w:r>
      <w:r w:rsidR="000312C3" w:rsidRPr="00B952F1">
        <w:t xml:space="preserve"> Betsey, </w:t>
      </w:r>
      <w:proofErr w:type="spellStart"/>
      <w:proofErr w:type="gramStart"/>
      <w:r w:rsidR="00D34EE9" w:rsidRPr="00B952F1">
        <w:t>leslie</w:t>
      </w:r>
      <w:proofErr w:type="spellEnd"/>
      <w:proofErr w:type="gramEnd"/>
      <w:r w:rsidR="00D34EE9" w:rsidRPr="00B952F1">
        <w:t xml:space="preserve"> done</w:t>
      </w:r>
    </w:p>
    <w:p w:rsidR="00ED79DC" w:rsidRPr="00B952F1" w:rsidRDefault="00ED79DC" w:rsidP="00B10C0C">
      <w:pPr>
        <w:pStyle w:val="ListParagraph"/>
        <w:ind w:left="360"/>
      </w:pPr>
      <w:r w:rsidRPr="00B952F1">
        <w:t>HISTORY 4AH, 4BH, 17BH</w:t>
      </w:r>
    </w:p>
    <w:p w:rsidR="00ED79DC" w:rsidRPr="00B952F1" w:rsidRDefault="00ED79DC" w:rsidP="00B10C0C">
      <w:pPr>
        <w:pStyle w:val="ListParagraph"/>
        <w:ind w:left="360"/>
      </w:pPr>
      <w:r w:rsidRPr="00B952F1">
        <w:t xml:space="preserve">HUMAN 1AH, 1BH, </w:t>
      </w:r>
    </w:p>
    <w:p w:rsidR="00ED79DC" w:rsidRPr="00B952F1" w:rsidRDefault="00ED79DC" w:rsidP="00B10C0C">
      <w:pPr>
        <w:pStyle w:val="ListParagraph"/>
        <w:ind w:left="360"/>
      </w:pPr>
      <w:r w:rsidRPr="00B952F1">
        <w:t>MATH 8H</w:t>
      </w:r>
    </w:p>
    <w:p w:rsidR="00ED79DC" w:rsidRPr="00B952F1" w:rsidRDefault="00ED79DC" w:rsidP="00B10C0C">
      <w:pPr>
        <w:pStyle w:val="ListParagraph"/>
        <w:ind w:left="360"/>
      </w:pPr>
      <w:r w:rsidRPr="00B952F1">
        <w:lastRenderedPageBreak/>
        <w:t>MUSIC 1H, 2H</w:t>
      </w:r>
    </w:p>
    <w:p w:rsidR="00ED79DC" w:rsidRPr="00B952F1" w:rsidRDefault="007D3262" w:rsidP="00B10C0C">
      <w:pPr>
        <w:pStyle w:val="ListParagraph"/>
        <w:ind w:left="360"/>
      </w:pPr>
      <w:r w:rsidRPr="00B952F1">
        <w:t>PETH</w:t>
      </w:r>
      <w:r w:rsidR="00ED79DC" w:rsidRPr="00B952F1">
        <w:t xml:space="preserve"> 51H</w:t>
      </w:r>
      <w:r w:rsidR="005C02D6" w:rsidRPr="00B952F1">
        <w:t xml:space="preserve"> </w:t>
      </w:r>
      <w:proofErr w:type="gramStart"/>
      <w:r w:rsidR="005C02D6" w:rsidRPr="00B952F1">
        <w:t>patricia</w:t>
      </w:r>
      <w:proofErr w:type="gramEnd"/>
      <w:r w:rsidR="005C02D6" w:rsidRPr="00B952F1">
        <w:t xml:space="preserve">, </w:t>
      </w:r>
      <w:proofErr w:type="spellStart"/>
      <w:r w:rsidR="005C02D6" w:rsidRPr="00B952F1">
        <w:t>paulette</w:t>
      </w:r>
      <w:proofErr w:type="spellEnd"/>
      <w:r w:rsidR="005C02D6" w:rsidRPr="00B952F1">
        <w:t xml:space="preserve"> done</w:t>
      </w:r>
    </w:p>
    <w:p w:rsidR="00ED79DC" w:rsidRPr="00B952F1" w:rsidRDefault="00ED79DC" w:rsidP="00B10C0C">
      <w:pPr>
        <w:pStyle w:val="ListParagraph"/>
        <w:ind w:left="360"/>
      </w:pPr>
      <w:r w:rsidRPr="00B952F1">
        <w:t>PHIL 4H</w:t>
      </w:r>
    </w:p>
    <w:p w:rsidR="00ED79DC" w:rsidRPr="00B952F1" w:rsidRDefault="00ED79DC" w:rsidP="00B10C0C">
      <w:pPr>
        <w:pStyle w:val="ListParagraph"/>
        <w:ind w:left="360"/>
      </w:pPr>
      <w:r w:rsidRPr="00B952F1">
        <w:t>POLI SCI 1H, 3H</w:t>
      </w:r>
      <w:r w:rsidR="00B57D28" w:rsidRPr="00B952F1">
        <w:t xml:space="preserve"> Betsey </w:t>
      </w:r>
      <w:proofErr w:type="spellStart"/>
      <w:proofErr w:type="gramStart"/>
      <w:r w:rsidR="00B57D28" w:rsidRPr="00B952F1">
        <w:t>brian</w:t>
      </w:r>
      <w:proofErr w:type="spellEnd"/>
      <w:proofErr w:type="gramEnd"/>
      <w:r w:rsidR="00B57D28" w:rsidRPr="00B952F1">
        <w:t xml:space="preserve"> done</w:t>
      </w:r>
    </w:p>
    <w:p w:rsidR="00ED79DC" w:rsidRPr="00B952F1" w:rsidRDefault="00ED79DC" w:rsidP="00B10C0C">
      <w:pPr>
        <w:pStyle w:val="ListParagraph"/>
        <w:ind w:left="360"/>
      </w:pPr>
      <w:r w:rsidRPr="00B952F1">
        <w:t>PSYCH 2H</w:t>
      </w:r>
      <w:r w:rsidR="00B57D28" w:rsidRPr="00B952F1">
        <w:t xml:space="preserve"> first reading</w:t>
      </w:r>
    </w:p>
    <w:p w:rsidR="00ED79DC" w:rsidRPr="00B952F1" w:rsidRDefault="00ED79DC" w:rsidP="00B10C0C">
      <w:pPr>
        <w:pStyle w:val="ListParagraph"/>
        <w:ind w:left="360"/>
      </w:pPr>
      <w:r w:rsidRPr="00B952F1">
        <w:t>SOC 2H</w:t>
      </w:r>
    </w:p>
    <w:p w:rsidR="00ED79DC" w:rsidRPr="00B952F1" w:rsidRDefault="00ED79DC" w:rsidP="00B10C0C">
      <w:pPr>
        <w:pStyle w:val="ListParagraph"/>
        <w:ind w:left="360"/>
      </w:pPr>
      <w:r w:rsidRPr="00B952F1">
        <w:t>THEATRE 10H, 15H</w:t>
      </w:r>
    </w:p>
    <w:p w:rsidR="00ED79DC" w:rsidRPr="00B952F1" w:rsidRDefault="00C4251F" w:rsidP="00FA37E6">
      <w:pPr>
        <w:pStyle w:val="ListParagraph"/>
        <w:ind w:left="360"/>
      </w:pPr>
      <w:r w:rsidRPr="00B952F1">
        <w:t>Other honors have hard outli</w:t>
      </w:r>
      <w:r w:rsidR="009D4D21" w:rsidRPr="00B952F1">
        <w:t>n</w:t>
      </w:r>
      <w:r w:rsidRPr="00B952F1">
        <w:t xml:space="preserve">es and will remain in catalog but must be approved by the end of the semester. </w:t>
      </w:r>
    </w:p>
    <w:p w:rsidR="00844782" w:rsidRPr="00B952F1" w:rsidRDefault="00844782" w:rsidP="00844782">
      <w:pPr>
        <w:pStyle w:val="ListParagraph"/>
        <w:numPr>
          <w:ilvl w:val="0"/>
          <w:numId w:val="1"/>
        </w:numPr>
      </w:pPr>
      <w:r w:rsidRPr="00B952F1">
        <w:t>Tech review reactivation of LS 110</w:t>
      </w:r>
      <w:r w:rsidR="002D6118" w:rsidRPr="00B952F1">
        <w:t xml:space="preserve"> patricia </w:t>
      </w:r>
      <w:proofErr w:type="spellStart"/>
      <w:r w:rsidR="002D6118" w:rsidRPr="00B952F1">
        <w:t>paulette</w:t>
      </w:r>
      <w:proofErr w:type="spellEnd"/>
      <w:r w:rsidR="002D6118" w:rsidRPr="00B952F1">
        <w:t xml:space="preserve"> done with </w:t>
      </w:r>
      <w:proofErr w:type="spellStart"/>
      <w:r w:rsidR="002D6118" w:rsidRPr="00B952F1">
        <w:t>chng</w:t>
      </w:r>
      <w:r w:rsidR="00FA37E6" w:rsidRPr="00B952F1">
        <w:t>s</w:t>
      </w:r>
      <w:proofErr w:type="spellEnd"/>
      <w:r w:rsidR="00FA37E6" w:rsidRPr="00B952F1">
        <w:t xml:space="preserve"> to </w:t>
      </w:r>
      <w:proofErr w:type="spellStart"/>
      <w:r w:rsidR="00FA37E6" w:rsidRPr="00B952F1">
        <w:t>hba</w:t>
      </w:r>
      <w:proofErr w:type="spellEnd"/>
      <w:r w:rsidR="00FA37E6" w:rsidRPr="00B952F1">
        <w:t xml:space="preserve"> and remove training sta</w:t>
      </w:r>
      <w:r w:rsidR="002D6118" w:rsidRPr="00B952F1">
        <w:t>tement</w:t>
      </w:r>
    </w:p>
    <w:p w:rsidR="00FA37E6" w:rsidRPr="00B952F1" w:rsidRDefault="00844782" w:rsidP="00FA37E6">
      <w:pPr>
        <w:pStyle w:val="ListParagraph"/>
        <w:numPr>
          <w:ilvl w:val="0"/>
          <w:numId w:val="1"/>
        </w:numPr>
      </w:pPr>
      <w:r w:rsidRPr="00B952F1">
        <w:t>Soc AAT degree changes—back to original proposal</w:t>
      </w:r>
      <w:r w:rsidR="00FE2248" w:rsidRPr="00B952F1">
        <w:t xml:space="preserve"> without </w:t>
      </w:r>
      <w:r w:rsidR="00137ECF" w:rsidRPr="00B952F1">
        <w:t>PAULETTE/ BETSEY DONE</w:t>
      </w:r>
    </w:p>
    <w:p w:rsidR="00FA37E6" w:rsidRPr="00B952F1" w:rsidRDefault="00FA37E6" w:rsidP="00FA37E6">
      <w:pPr>
        <w:rPr>
          <w:sz w:val="24"/>
          <w:szCs w:val="24"/>
        </w:rPr>
      </w:pPr>
      <w:r w:rsidRPr="00B952F1">
        <w:rPr>
          <w:sz w:val="24"/>
          <w:szCs w:val="24"/>
        </w:rPr>
        <w:t>Other notes</w:t>
      </w:r>
    </w:p>
    <w:p w:rsidR="009F548B" w:rsidRPr="00B952F1" w:rsidRDefault="00FE2248" w:rsidP="009F548B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B952F1">
        <w:rPr>
          <w:rFonts w:asciiTheme="minorHAnsi" w:hAnsiTheme="minorHAnsi"/>
        </w:rPr>
        <w:t xml:space="preserve">Update </w:t>
      </w:r>
      <w:r w:rsidR="009F548B" w:rsidRPr="00B952F1">
        <w:rPr>
          <w:rFonts w:asciiTheme="minorHAnsi" w:hAnsiTheme="minorHAnsi"/>
        </w:rPr>
        <w:t>PE Adaptive PE Course Revisions and 2 new athletic courses—reviewed 4/6 </w:t>
      </w:r>
    </w:p>
    <w:p w:rsidR="00FE2248" w:rsidRPr="00B952F1" w:rsidRDefault="00FE2248" w:rsidP="00FE2248">
      <w:pPr>
        <w:pStyle w:val="ListParagraph"/>
        <w:numPr>
          <w:ilvl w:val="0"/>
          <w:numId w:val="1"/>
        </w:numPr>
      </w:pPr>
      <w:r w:rsidRPr="00B952F1">
        <w:t>Other</w:t>
      </w:r>
      <w:r w:rsidR="00B10C0C" w:rsidRPr="00B952F1">
        <w:t xml:space="preserve"> CA courses</w:t>
      </w:r>
      <w:r w:rsidR="00FA37E6" w:rsidRPr="00B952F1">
        <w:t xml:space="preserve"> not reviewed</w:t>
      </w:r>
    </w:p>
    <w:p w:rsidR="00B10C0C" w:rsidRPr="00B952F1" w:rsidRDefault="00B10C0C" w:rsidP="00FE2248">
      <w:pPr>
        <w:pStyle w:val="ListParagraph"/>
        <w:numPr>
          <w:ilvl w:val="0"/>
          <w:numId w:val="1"/>
        </w:numPr>
      </w:pPr>
      <w:r w:rsidRPr="00B952F1">
        <w:t>Honors Art 1B, 1BH</w:t>
      </w:r>
      <w:r w:rsidR="00FA37E6" w:rsidRPr="00B952F1">
        <w:t xml:space="preserve"> see 1BH above</w:t>
      </w:r>
    </w:p>
    <w:p w:rsidR="00FA37E6" w:rsidRPr="00B952F1" w:rsidRDefault="00FA37E6" w:rsidP="00FA37E6">
      <w:pPr>
        <w:pStyle w:val="ListParagraph"/>
        <w:ind w:left="360"/>
      </w:pPr>
    </w:p>
    <w:p w:rsidR="00FE2248" w:rsidRPr="00B952F1" w:rsidRDefault="00FE2248" w:rsidP="009F548B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B952F1">
        <w:rPr>
          <w:rFonts w:asciiTheme="minorHAnsi" w:hAnsiTheme="minorHAnsi"/>
        </w:rPr>
        <w:lastRenderedPageBreak/>
        <w:t>Future Items</w:t>
      </w:r>
    </w:p>
    <w:p w:rsidR="00FE2248" w:rsidRPr="00B952F1" w:rsidRDefault="00FE2248" w:rsidP="00FE2248">
      <w:pPr>
        <w:pStyle w:val="ListParagraph"/>
        <w:numPr>
          <w:ilvl w:val="0"/>
          <w:numId w:val="4"/>
        </w:numPr>
        <w:spacing w:after="0"/>
        <w:contextualSpacing/>
      </w:pPr>
      <w:r w:rsidRPr="00B952F1">
        <w:t>Curriculum Approval Process—timeline and other possible process changes</w:t>
      </w:r>
    </w:p>
    <w:p w:rsidR="00FE2248" w:rsidRPr="00B952F1" w:rsidRDefault="00FE2248" w:rsidP="00FE2248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Theme="minorHAnsi" w:hAnsiTheme="minorHAnsi"/>
        </w:rPr>
      </w:pPr>
      <w:r w:rsidRPr="00B952F1">
        <w:rPr>
          <w:rFonts w:asciiTheme="minorHAnsi" w:hAnsiTheme="minorHAnsi"/>
        </w:rPr>
        <w:t>Fast Track Timelines</w:t>
      </w:r>
    </w:p>
    <w:p w:rsidR="00844782" w:rsidRPr="00B952F1" w:rsidRDefault="00844782" w:rsidP="0044014A">
      <w:pPr>
        <w:pStyle w:val="ListParagraph"/>
        <w:numPr>
          <w:ilvl w:val="0"/>
          <w:numId w:val="1"/>
        </w:numPr>
        <w:spacing w:before="0" w:beforeAutospacing="0" w:after="0" w:afterAutospacing="0"/>
      </w:pPr>
      <w:r w:rsidRPr="00B952F1">
        <w:t>Next meeting 4/27/11</w:t>
      </w:r>
    </w:p>
    <w:p w:rsidR="008E5E93" w:rsidRPr="00B952F1" w:rsidRDefault="008E5E93" w:rsidP="0044014A">
      <w:pPr>
        <w:spacing w:after="0"/>
        <w:rPr>
          <w:sz w:val="24"/>
          <w:szCs w:val="24"/>
        </w:rPr>
      </w:pPr>
    </w:p>
    <w:p w:rsidR="00F513B5" w:rsidRPr="00B952F1" w:rsidRDefault="00F513B5" w:rsidP="0044014A">
      <w:pPr>
        <w:spacing w:after="0"/>
        <w:rPr>
          <w:sz w:val="24"/>
          <w:szCs w:val="24"/>
        </w:rPr>
      </w:pPr>
    </w:p>
    <w:p w:rsidR="00F513B5" w:rsidRPr="00B952F1" w:rsidRDefault="00F513B5" w:rsidP="0044014A">
      <w:pPr>
        <w:spacing w:after="0"/>
        <w:rPr>
          <w:b/>
          <w:sz w:val="24"/>
          <w:szCs w:val="24"/>
        </w:rPr>
      </w:pPr>
      <w:r w:rsidRPr="00B952F1">
        <w:rPr>
          <w:b/>
          <w:sz w:val="24"/>
          <w:szCs w:val="24"/>
        </w:rPr>
        <w:t>FYI</w:t>
      </w:r>
    </w:p>
    <w:p w:rsidR="00F513B5" w:rsidRPr="00B952F1" w:rsidRDefault="00F513B5" w:rsidP="00F513B5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B952F1">
        <w:rPr>
          <w:rFonts w:ascii="Tahoma" w:eastAsia="Times New Roman" w:hAnsi="Tahoma" w:cs="Tahoma"/>
          <w:color w:val="000000"/>
          <w:sz w:val="24"/>
          <w:szCs w:val="24"/>
        </w:rPr>
        <w:t xml:space="preserve">For those of you who have been following the debate on the repeatability of courses, I wanted to share news about this issue.  There is a push from outside our system to remove and/or greatly reduce the ability for our students to repeat courses for which we </w:t>
      </w:r>
      <w:proofErr w:type="spellStart"/>
      <w:r w:rsidRPr="00B952F1">
        <w:rPr>
          <w:rFonts w:ascii="Tahoma" w:eastAsia="Times New Roman" w:hAnsi="Tahoma" w:cs="Tahoma"/>
          <w:color w:val="000000"/>
          <w:sz w:val="24"/>
          <w:szCs w:val="24"/>
        </w:rPr>
        <w:t>recieve</w:t>
      </w:r>
      <w:proofErr w:type="spellEnd"/>
      <w:r w:rsidRPr="00B952F1">
        <w:rPr>
          <w:rFonts w:ascii="Tahoma" w:eastAsia="Times New Roman" w:hAnsi="Tahoma" w:cs="Tahoma"/>
          <w:color w:val="000000"/>
          <w:sz w:val="24"/>
          <w:szCs w:val="24"/>
        </w:rPr>
        <w:t xml:space="preserve"> apportionment.  Last night, Consultation Council (the shared governance entity that advises the Board of Governors) was sent language that they will be discussing </w:t>
      </w:r>
      <w:r w:rsidRPr="00B952F1">
        <w:rPr>
          <w:rStyle w:val="Strong"/>
          <w:rFonts w:ascii="Tahoma" w:eastAsia="Times New Roman" w:hAnsi="Tahoma" w:cs="Tahoma"/>
          <w:color w:val="000000"/>
          <w:sz w:val="24"/>
          <w:szCs w:val="24"/>
        </w:rPr>
        <w:t>this coming Thursday</w:t>
      </w:r>
      <w:r w:rsidRPr="00B952F1">
        <w:rPr>
          <w:rFonts w:ascii="Tahoma" w:eastAsia="Times New Roman" w:hAnsi="Tahoma" w:cs="Tahoma"/>
          <w:color w:val="000000"/>
          <w:sz w:val="24"/>
          <w:szCs w:val="24"/>
        </w:rPr>
        <w:t xml:space="preserve"> that would, if adopted and placed into Title 5, limit repeatability of courses to</w:t>
      </w:r>
      <w:r w:rsidRPr="00B952F1">
        <w:rPr>
          <w:rStyle w:val="Strong"/>
          <w:rFonts w:ascii="Tahoma" w:eastAsia="Times New Roman" w:hAnsi="Tahoma" w:cs="Tahoma"/>
          <w:color w:val="000000"/>
          <w:sz w:val="24"/>
          <w:szCs w:val="24"/>
        </w:rPr>
        <w:t xml:space="preserve"> three total enrollments for apportionment</w:t>
      </w:r>
      <w:r w:rsidRPr="00B952F1">
        <w:rPr>
          <w:rFonts w:ascii="Tahoma" w:eastAsia="Times New Roman" w:hAnsi="Tahoma" w:cs="Tahoma"/>
          <w:color w:val="000000"/>
          <w:sz w:val="24"/>
          <w:szCs w:val="24"/>
        </w:rPr>
        <w:t>.  This would include re-enrollments of students who withdraw after census date, as well as students who failed to pass a course and want to alleviate a substandard grade, and any other repeats.</w:t>
      </w:r>
    </w:p>
    <w:p w:rsidR="00F513B5" w:rsidRPr="00B952F1" w:rsidRDefault="00F513B5" w:rsidP="00F513B5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B952F1">
        <w:rPr>
          <w:rFonts w:ascii="Tahoma" w:eastAsia="Times New Roman" w:hAnsi="Tahoma" w:cs="Tahoma"/>
          <w:color w:val="000000"/>
          <w:sz w:val="24"/>
          <w:szCs w:val="24"/>
        </w:rPr>
        <w:t>The language can be found on the Chancellor's Office website:</w:t>
      </w:r>
    </w:p>
    <w:p w:rsidR="00F513B5" w:rsidRPr="00B952F1" w:rsidRDefault="00045377" w:rsidP="00F513B5">
      <w:pPr>
        <w:rPr>
          <w:rFonts w:ascii="Tahoma" w:eastAsia="Times New Roman" w:hAnsi="Tahoma" w:cs="Tahoma"/>
          <w:color w:val="000000"/>
          <w:sz w:val="24"/>
          <w:szCs w:val="24"/>
        </w:rPr>
      </w:pPr>
      <w:hyperlink r:id="rId5" w:tgtFrame="_blank" w:history="1">
        <w:r w:rsidR="00F513B5" w:rsidRPr="00B952F1">
          <w:rPr>
            <w:rStyle w:val="Hyperlink"/>
            <w:rFonts w:ascii="Tahoma" w:eastAsia="Times New Roman" w:hAnsi="Tahoma" w:cs="Tahoma"/>
            <w:sz w:val="24"/>
            <w:szCs w:val="24"/>
          </w:rPr>
          <w:t>http://www.cccco.edu/ChancellorsOffice/ConsultationCouncil/tabid/522/Default.aspx</w:t>
        </w:r>
      </w:hyperlink>
    </w:p>
    <w:p w:rsidR="00F513B5" w:rsidRPr="00B952F1" w:rsidRDefault="00F513B5" w:rsidP="00F513B5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B952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F513B5" w:rsidRPr="00B952F1" w:rsidRDefault="00F513B5" w:rsidP="00F513B5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B952F1">
        <w:rPr>
          <w:rFonts w:ascii="Tahoma" w:eastAsia="Times New Roman" w:hAnsi="Tahoma" w:cs="Tahoma"/>
          <w:color w:val="000000"/>
          <w:sz w:val="24"/>
          <w:szCs w:val="24"/>
        </w:rPr>
        <w:t>Numerous resolutions at this Plenary Session make various recommendations that the Academic Senate advocate a position on the number of repeats of courses, particularly in visual and performing arts and physical education. A great deal of information has been shared at this plenary about the pros and cons of the various resolutions. Most faculty in our district with whom I have talked have urged me to vote against these resolutions.  However, it is important to understand that if the ASCCC does not have clear language adopted stating a position, our faculty representatives at the state level cannot advocate effectively on our behalf. </w:t>
      </w:r>
    </w:p>
    <w:p w:rsidR="00F513B5" w:rsidRPr="00B952F1" w:rsidRDefault="00F513B5" w:rsidP="00F513B5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B952F1">
        <w:rPr>
          <w:rFonts w:ascii="Tahoma" w:eastAsia="Times New Roman" w:hAnsi="Tahoma" w:cs="Tahoma"/>
          <w:color w:val="000000"/>
          <w:sz w:val="24"/>
          <w:szCs w:val="24"/>
        </w:rPr>
        <w:t xml:space="preserve">Most of these resolutions recommend one or another change(s) to Title 5.  Title 5 is the regulatory language that governs our system.  There is a great fear that if we do not implement some sort of change on repeatability in </w:t>
      </w:r>
      <w:proofErr w:type="spellStart"/>
      <w:r w:rsidRPr="00B952F1">
        <w:rPr>
          <w:rFonts w:ascii="Tahoma" w:eastAsia="Times New Roman" w:hAnsi="Tahoma" w:cs="Tahoma"/>
          <w:color w:val="000000"/>
          <w:sz w:val="24"/>
          <w:szCs w:val="24"/>
        </w:rPr>
        <w:t>TItle</w:t>
      </w:r>
      <w:proofErr w:type="spellEnd"/>
      <w:r w:rsidRPr="00B952F1">
        <w:rPr>
          <w:rFonts w:ascii="Tahoma" w:eastAsia="Times New Roman" w:hAnsi="Tahoma" w:cs="Tahoma"/>
          <w:color w:val="000000"/>
          <w:sz w:val="24"/>
          <w:szCs w:val="24"/>
        </w:rPr>
        <w:t xml:space="preserve"> 5, then </w:t>
      </w:r>
      <w:r w:rsidRPr="00B952F1">
        <w:rPr>
          <w:rFonts w:ascii="Tahoma" w:eastAsia="Times New Roman" w:hAnsi="Tahoma" w:cs="Tahoma"/>
          <w:color w:val="000000"/>
          <w:sz w:val="24"/>
          <w:szCs w:val="24"/>
          <w:u w:val="single"/>
        </w:rPr>
        <w:t>legislative</w:t>
      </w:r>
      <w:r w:rsidRPr="00B952F1">
        <w:rPr>
          <w:rFonts w:ascii="Tahoma" w:eastAsia="Times New Roman" w:hAnsi="Tahoma" w:cs="Tahoma"/>
          <w:color w:val="000000"/>
          <w:sz w:val="24"/>
          <w:szCs w:val="24"/>
        </w:rPr>
        <w:t xml:space="preserve"> changes will be forces upon us which will change Ed Code.  It is much, much, </w:t>
      </w:r>
      <w:r w:rsidRPr="00B952F1">
        <w:rPr>
          <w:rStyle w:val="Strong"/>
          <w:rFonts w:ascii="Tahoma" w:eastAsia="Times New Roman" w:hAnsi="Tahoma" w:cs="Tahoma"/>
          <w:color w:val="000000"/>
          <w:sz w:val="24"/>
          <w:szCs w:val="24"/>
        </w:rPr>
        <w:t>MUCH</w:t>
      </w:r>
      <w:r w:rsidRPr="00B952F1">
        <w:rPr>
          <w:rFonts w:ascii="Tahoma" w:eastAsia="Times New Roman" w:hAnsi="Tahoma" w:cs="Tahoma"/>
          <w:color w:val="000000"/>
          <w:sz w:val="24"/>
          <w:szCs w:val="24"/>
        </w:rPr>
        <w:t xml:space="preserve"> harder to change legislative changes than it would be to come back later and change Title 5.  </w:t>
      </w:r>
    </w:p>
    <w:p w:rsidR="00F513B5" w:rsidRPr="00B952F1" w:rsidRDefault="00F513B5" w:rsidP="00F513B5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B952F1">
        <w:rPr>
          <w:rFonts w:ascii="Tahoma" w:eastAsia="Times New Roman" w:hAnsi="Tahoma" w:cs="Tahoma"/>
          <w:color w:val="000000"/>
          <w:sz w:val="24"/>
          <w:szCs w:val="24"/>
        </w:rPr>
        <w:t xml:space="preserve">At this point, voting is only beginning.  I have no idea which resolutions and amendments will pass, but before the free-for-all of the elections actually begins in a couple of minutes, I wanted to take the time to explain some of the background information that has only surfaced.  </w:t>
      </w:r>
    </w:p>
    <w:p w:rsidR="00F513B5" w:rsidRPr="00B952F1" w:rsidRDefault="00F513B5" w:rsidP="00F513B5">
      <w:pPr>
        <w:rPr>
          <w:rFonts w:ascii="Times New Roman" w:hAnsi="Times New Roman" w:cs="Times New Roman"/>
          <w:color w:val="993366"/>
          <w:sz w:val="24"/>
          <w:szCs w:val="24"/>
        </w:rPr>
      </w:pPr>
      <w:r w:rsidRPr="00B952F1">
        <w:rPr>
          <w:rFonts w:ascii="Matura MT Script Capitals" w:hAnsi="Matura MT Script Capitals"/>
          <w:color w:val="8000FF"/>
          <w:sz w:val="24"/>
          <w:szCs w:val="24"/>
        </w:rPr>
        <w:t xml:space="preserve">Cathy Cox </w:t>
      </w:r>
    </w:p>
    <w:p w:rsidR="00F513B5" w:rsidRPr="00B952F1" w:rsidRDefault="00F513B5" w:rsidP="00F513B5">
      <w:pPr>
        <w:rPr>
          <w:rFonts w:ascii="Times New Roman" w:hAnsi="Times New Roman" w:cs="Times New Roman"/>
          <w:color w:val="993366"/>
          <w:sz w:val="24"/>
          <w:szCs w:val="24"/>
        </w:rPr>
      </w:pPr>
      <w:r w:rsidRPr="00B952F1">
        <w:rPr>
          <w:rStyle w:val="Strong"/>
          <w:rFonts w:ascii="Calibri" w:hAnsi="Calibri"/>
          <w:color w:val="000000"/>
          <w:sz w:val="24"/>
          <w:szCs w:val="24"/>
        </w:rPr>
        <w:t> President, Mission College Academic Senate</w:t>
      </w:r>
    </w:p>
    <w:p w:rsidR="00F513B5" w:rsidRPr="00B952F1" w:rsidRDefault="00F513B5" w:rsidP="0044014A">
      <w:pPr>
        <w:spacing w:after="0"/>
        <w:rPr>
          <w:sz w:val="24"/>
          <w:szCs w:val="24"/>
        </w:rPr>
      </w:pPr>
    </w:p>
    <w:sectPr w:rsidR="00F513B5" w:rsidRPr="00B952F1" w:rsidSect="008E5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6032"/>
    <w:multiLevelType w:val="hybridMultilevel"/>
    <w:tmpl w:val="AB3EF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15DCC"/>
    <w:multiLevelType w:val="hybridMultilevel"/>
    <w:tmpl w:val="4FB6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5205E"/>
    <w:multiLevelType w:val="hybridMultilevel"/>
    <w:tmpl w:val="E7A67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782"/>
    <w:rsid w:val="000312C3"/>
    <w:rsid w:val="00045377"/>
    <w:rsid w:val="00137ECF"/>
    <w:rsid w:val="00156DF0"/>
    <w:rsid w:val="00220C83"/>
    <w:rsid w:val="002D6118"/>
    <w:rsid w:val="00410E29"/>
    <w:rsid w:val="0044014A"/>
    <w:rsid w:val="00473858"/>
    <w:rsid w:val="005C02D6"/>
    <w:rsid w:val="007D3262"/>
    <w:rsid w:val="00844782"/>
    <w:rsid w:val="008E5E93"/>
    <w:rsid w:val="009D4D21"/>
    <w:rsid w:val="009F548B"/>
    <w:rsid w:val="00B10C0C"/>
    <w:rsid w:val="00B57D28"/>
    <w:rsid w:val="00B952F1"/>
    <w:rsid w:val="00C4251F"/>
    <w:rsid w:val="00CE6495"/>
    <w:rsid w:val="00CE7413"/>
    <w:rsid w:val="00D34EE9"/>
    <w:rsid w:val="00D96489"/>
    <w:rsid w:val="00ED05F2"/>
    <w:rsid w:val="00ED79DC"/>
    <w:rsid w:val="00F513B5"/>
    <w:rsid w:val="00FA37E6"/>
    <w:rsid w:val="00FE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7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3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1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cco.edu/ChancellorsOffice/ConsultationCouncil/tabid/522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wvmccd</dc:creator>
  <cp:keywords/>
  <dc:description/>
  <cp:lastModifiedBy>wvmccd</cp:lastModifiedBy>
  <cp:revision>2</cp:revision>
  <dcterms:created xsi:type="dcterms:W3CDTF">2011-04-25T16:07:00Z</dcterms:created>
  <dcterms:modified xsi:type="dcterms:W3CDTF">2011-04-25T16:07:00Z</dcterms:modified>
</cp:coreProperties>
</file>